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10F98" w14:textId="0E4874F9" w:rsidR="00DA02CC" w:rsidRPr="00A76B72" w:rsidRDefault="00EF5ADC" w:rsidP="00EF5ADC">
      <w:pPr>
        <w:jc w:val="center"/>
        <w:rPr>
          <w:rFonts w:ascii="Times New Roman" w:hAnsi="Times New Roman" w:cs="Times New Roman"/>
          <w:sz w:val="40"/>
          <w:szCs w:val="40"/>
        </w:rPr>
      </w:pPr>
      <w:r w:rsidRPr="00A76B72">
        <w:rPr>
          <w:rFonts w:ascii="Times New Roman" w:hAnsi="Times New Roman" w:cs="Times New Roman"/>
          <w:sz w:val="40"/>
          <w:szCs w:val="40"/>
        </w:rPr>
        <w:t>CVS Health</w:t>
      </w:r>
    </w:p>
    <w:p w14:paraId="3727D5F9" w14:textId="77777777" w:rsidR="00EF5ADC" w:rsidRDefault="00EF5ADC" w:rsidP="00EF5ADC">
      <w:pPr>
        <w:jc w:val="center"/>
        <w:rPr>
          <w:rFonts w:ascii="Times New Roman" w:hAnsi="Times New Roman" w:cs="Times New Roman"/>
        </w:rPr>
      </w:pPr>
    </w:p>
    <w:p w14:paraId="53CDF826" w14:textId="77777777" w:rsidR="00D0703C" w:rsidRPr="00EF5ADC" w:rsidRDefault="00D0703C" w:rsidP="00D0703C">
      <w:pPr>
        <w:jc w:val="center"/>
        <w:rPr>
          <w:rFonts w:ascii="Times New Roman" w:hAnsi="Times New Roman" w:cs="Times New Roman"/>
        </w:rPr>
      </w:pPr>
    </w:p>
    <w:p w14:paraId="1FB5B2C8" w14:textId="43ED8B5F" w:rsidR="00D0703C" w:rsidRPr="00EF5ADC" w:rsidRDefault="00D0703C" w:rsidP="00D0703C">
      <w:pPr>
        <w:jc w:val="center"/>
        <w:rPr>
          <w:rFonts w:ascii="Times New Roman" w:hAnsi="Times New Roman" w:cs="Times New Roman"/>
        </w:rPr>
      </w:pPr>
      <w:r w:rsidRPr="00EF5ADC">
        <w:rPr>
          <w:rFonts w:ascii="Times New Roman" w:hAnsi="Times New Roman" w:cs="Times New Roman"/>
        </w:rPr>
        <w:t xml:space="preserve">Mylan Pharmaceuticals EpiPen Pricing Misconduct: </w:t>
      </w:r>
    </w:p>
    <w:p w14:paraId="33F6D003" w14:textId="70EABED8" w:rsidR="00DA02CC" w:rsidRPr="00EF5ADC" w:rsidRDefault="00D0703C" w:rsidP="00D0703C">
      <w:pPr>
        <w:jc w:val="center"/>
        <w:rPr>
          <w:rFonts w:ascii="Times New Roman" w:hAnsi="Times New Roman" w:cs="Times New Roman"/>
        </w:rPr>
      </w:pPr>
      <w:r w:rsidRPr="00EF5ADC">
        <w:rPr>
          <w:rFonts w:ascii="Times New Roman" w:hAnsi="Times New Roman" w:cs="Times New Roman"/>
        </w:rPr>
        <w:t>How</w:t>
      </w:r>
      <w:r w:rsidR="00CB5F8A">
        <w:rPr>
          <w:rFonts w:ascii="Times New Roman" w:hAnsi="Times New Roman" w:cs="Times New Roman"/>
        </w:rPr>
        <w:t xml:space="preserve"> We Can Come to the Public’s A</w:t>
      </w:r>
      <w:r w:rsidR="003644BE" w:rsidRPr="00EF5ADC">
        <w:rPr>
          <w:rFonts w:ascii="Times New Roman" w:hAnsi="Times New Roman" w:cs="Times New Roman"/>
        </w:rPr>
        <w:t>id</w:t>
      </w:r>
    </w:p>
    <w:p w14:paraId="4D519535" w14:textId="77777777" w:rsidR="007F4276" w:rsidRDefault="007F4276" w:rsidP="00D0703C">
      <w:pPr>
        <w:jc w:val="center"/>
        <w:rPr>
          <w:rFonts w:ascii="Times New Roman" w:hAnsi="Times New Roman" w:cs="Times New Roman"/>
          <w:b/>
        </w:rPr>
      </w:pPr>
    </w:p>
    <w:p w14:paraId="4DD5E6FF" w14:textId="77777777" w:rsidR="007F4276" w:rsidRDefault="007F4276" w:rsidP="00D0703C">
      <w:pPr>
        <w:jc w:val="center"/>
        <w:rPr>
          <w:rFonts w:ascii="Times New Roman" w:hAnsi="Times New Roman" w:cs="Times New Roman"/>
          <w:b/>
        </w:rPr>
      </w:pPr>
    </w:p>
    <w:p w14:paraId="0CBC1AD3" w14:textId="77777777" w:rsidR="00EF5ADC" w:rsidRDefault="00EF5ADC" w:rsidP="00D0703C">
      <w:pPr>
        <w:jc w:val="center"/>
        <w:rPr>
          <w:rFonts w:ascii="Times New Roman" w:hAnsi="Times New Roman" w:cs="Times New Roman"/>
          <w:b/>
        </w:rPr>
      </w:pPr>
    </w:p>
    <w:p w14:paraId="275DC421" w14:textId="77777777" w:rsidR="00EF5ADC" w:rsidRDefault="00EF5ADC" w:rsidP="00D0703C">
      <w:pPr>
        <w:jc w:val="center"/>
        <w:rPr>
          <w:rFonts w:ascii="Times New Roman" w:hAnsi="Times New Roman" w:cs="Times New Roman"/>
          <w:b/>
        </w:rPr>
      </w:pPr>
    </w:p>
    <w:p w14:paraId="5339F7A9" w14:textId="77777777" w:rsidR="00EF5ADC" w:rsidRDefault="00EF5ADC" w:rsidP="00D0703C">
      <w:pPr>
        <w:jc w:val="center"/>
        <w:rPr>
          <w:rFonts w:ascii="Times New Roman" w:hAnsi="Times New Roman" w:cs="Times New Roman"/>
          <w:b/>
        </w:rPr>
      </w:pPr>
    </w:p>
    <w:p w14:paraId="71DEE7C8" w14:textId="77777777" w:rsidR="00EF5ADC" w:rsidRDefault="00EF5ADC" w:rsidP="00D0703C">
      <w:pPr>
        <w:jc w:val="center"/>
        <w:rPr>
          <w:rFonts w:ascii="Times New Roman" w:hAnsi="Times New Roman" w:cs="Times New Roman"/>
          <w:b/>
        </w:rPr>
      </w:pPr>
    </w:p>
    <w:p w14:paraId="0F6ED83F" w14:textId="77777777" w:rsidR="00EF5ADC" w:rsidRDefault="00EF5ADC" w:rsidP="00D0703C">
      <w:pPr>
        <w:jc w:val="center"/>
        <w:rPr>
          <w:rFonts w:ascii="Times New Roman" w:hAnsi="Times New Roman" w:cs="Times New Roman"/>
          <w:b/>
        </w:rPr>
      </w:pPr>
    </w:p>
    <w:p w14:paraId="2A6AB4A4" w14:textId="77777777" w:rsidR="00EF5ADC" w:rsidRDefault="00EF5ADC" w:rsidP="00D0703C">
      <w:pPr>
        <w:jc w:val="center"/>
        <w:rPr>
          <w:rFonts w:ascii="Times New Roman" w:hAnsi="Times New Roman" w:cs="Times New Roman"/>
          <w:b/>
        </w:rPr>
      </w:pPr>
    </w:p>
    <w:p w14:paraId="5AA0C38E" w14:textId="77777777" w:rsidR="00EF5ADC" w:rsidRDefault="00EF5ADC" w:rsidP="00D0703C">
      <w:pPr>
        <w:jc w:val="center"/>
        <w:rPr>
          <w:rFonts w:ascii="Times New Roman" w:hAnsi="Times New Roman" w:cs="Times New Roman"/>
          <w:b/>
        </w:rPr>
      </w:pPr>
    </w:p>
    <w:p w14:paraId="647AFF77" w14:textId="77777777" w:rsidR="00EF5ADC" w:rsidRDefault="00EF5ADC" w:rsidP="00D0703C">
      <w:pPr>
        <w:jc w:val="center"/>
        <w:rPr>
          <w:rFonts w:ascii="Times New Roman" w:hAnsi="Times New Roman" w:cs="Times New Roman"/>
          <w:b/>
        </w:rPr>
      </w:pPr>
    </w:p>
    <w:p w14:paraId="5DA7731D" w14:textId="4EA6AFE9" w:rsidR="00EF5ADC" w:rsidRPr="00EF5ADC" w:rsidRDefault="00EF5ADC" w:rsidP="00D0703C">
      <w:pPr>
        <w:jc w:val="center"/>
        <w:rPr>
          <w:rFonts w:ascii="Times New Roman" w:hAnsi="Times New Roman" w:cs="Times New Roman"/>
        </w:rPr>
      </w:pPr>
      <w:r w:rsidRPr="00EF5ADC">
        <w:rPr>
          <w:rFonts w:ascii="Times New Roman" w:hAnsi="Times New Roman" w:cs="Times New Roman"/>
        </w:rPr>
        <w:t>Prepare</w:t>
      </w:r>
      <w:r w:rsidR="000C00D0">
        <w:rPr>
          <w:rFonts w:ascii="Times New Roman" w:hAnsi="Times New Roman" w:cs="Times New Roman"/>
        </w:rPr>
        <w:t>d</w:t>
      </w:r>
      <w:r w:rsidRPr="00EF5ADC">
        <w:rPr>
          <w:rFonts w:ascii="Times New Roman" w:hAnsi="Times New Roman" w:cs="Times New Roman"/>
        </w:rPr>
        <w:t xml:space="preserve"> by Nicole</w:t>
      </w:r>
      <w:r w:rsidR="00270F09">
        <w:rPr>
          <w:rFonts w:ascii="Times New Roman" w:hAnsi="Times New Roman" w:cs="Times New Roman"/>
        </w:rPr>
        <w:t>tte Fennel</w:t>
      </w:r>
    </w:p>
    <w:p w14:paraId="7BF7F52D" w14:textId="4E4C4EF0" w:rsidR="00EF5ADC" w:rsidRPr="00EF5ADC" w:rsidRDefault="00EF5ADC" w:rsidP="00D0703C">
      <w:pPr>
        <w:jc w:val="center"/>
        <w:rPr>
          <w:rFonts w:ascii="Times New Roman" w:hAnsi="Times New Roman" w:cs="Times New Roman"/>
        </w:rPr>
      </w:pPr>
      <w:r w:rsidRPr="00EF5ADC">
        <w:rPr>
          <w:rFonts w:ascii="Times New Roman" w:hAnsi="Times New Roman" w:cs="Times New Roman"/>
        </w:rPr>
        <w:t>Advocacy Director</w:t>
      </w:r>
    </w:p>
    <w:p w14:paraId="0DDC0F86" w14:textId="77777777" w:rsidR="00EF5ADC" w:rsidRPr="00EF5ADC" w:rsidRDefault="00EF5ADC" w:rsidP="00D0703C">
      <w:pPr>
        <w:jc w:val="center"/>
        <w:rPr>
          <w:rFonts w:ascii="Times New Roman" w:hAnsi="Times New Roman" w:cs="Times New Roman"/>
        </w:rPr>
      </w:pPr>
    </w:p>
    <w:p w14:paraId="607D1D0F" w14:textId="77777777" w:rsidR="00EF5ADC" w:rsidRPr="00EF5ADC" w:rsidRDefault="00EF5ADC" w:rsidP="00D0703C">
      <w:pPr>
        <w:jc w:val="center"/>
        <w:rPr>
          <w:rFonts w:ascii="Times New Roman" w:hAnsi="Times New Roman" w:cs="Times New Roman"/>
        </w:rPr>
      </w:pPr>
    </w:p>
    <w:p w14:paraId="3AD0BA6A" w14:textId="77777777" w:rsidR="00EF5ADC" w:rsidRPr="00EF5ADC" w:rsidRDefault="00EF5ADC" w:rsidP="00D0703C">
      <w:pPr>
        <w:jc w:val="center"/>
        <w:rPr>
          <w:rFonts w:ascii="Times New Roman" w:hAnsi="Times New Roman" w:cs="Times New Roman"/>
        </w:rPr>
      </w:pPr>
    </w:p>
    <w:p w14:paraId="748C58E9" w14:textId="77777777" w:rsidR="00EF5ADC" w:rsidRPr="00EF5ADC" w:rsidRDefault="00EF5ADC" w:rsidP="00D0703C">
      <w:pPr>
        <w:jc w:val="center"/>
        <w:rPr>
          <w:rFonts w:ascii="Times New Roman" w:hAnsi="Times New Roman" w:cs="Times New Roman"/>
        </w:rPr>
      </w:pPr>
    </w:p>
    <w:p w14:paraId="473BCBC5" w14:textId="77777777" w:rsidR="00EF5ADC" w:rsidRPr="00EF5ADC" w:rsidRDefault="00EF5ADC" w:rsidP="00D0703C">
      <w:pPr>
        <w:jc w:val="center"/>
        <w:rPr>
          <w:rFonts w:ascii="Times New Roman" w:hAnsi="Times New Roman" w:cs="Times New Roman"/>
        </w:rPr>
      </w:pPr>
    </w:p>
    <w:p w14:paraId="5C051869" w14:textId="77777777" w:rsidR="00EF5ADC" w:rsidRPr="00EF5ADC" w:rsidRDefault="00EF5ADC" w:rsidP="00D0703C">
      <w:pPr>
        <w:jc w:val="center"/>
        <w:rPr>
          <w:rFonts w:ascii="Times New Roman" w:hAnsi="Times New Roman" w:cs="Times New Roman"/>
        </w:rPr>
      </w:pPr>
    </w:p>
    <w:p w14:paraId="4A8657CD" w14:textId="77777777" w:rsidR="00EF5ADC" w:rsidRPr="00EF5ADC" w:rsidRDefault="00EF5ADC" w:rsidP="00D0703C">
      <w:pPr>
        <w:jc w:val="center"/>
        <w:rPr>
          <w:rFonts w:ascii="Times New Roman" w:hAnsi="Times New Roman" w:cs="Times New Roman"/>
        </w:rPr>
      </w:pPr>
    </w:p>
    <w:p w14:paraId="6E391A53" w14:textId="77777777" w:rsidR="00EF5ADC" w:rsidRPr="00EF5ADC" w:rsidRDefault="00EF5ADC" w:rsidP="00D0703C">
      <w:pPr>
        <w:jc w:val="center"/>
        <w:rPr>
          <w:rFonts w:ascii="Times New Roman" w:hAnsi="Times New Roman" w:cs="Times New Roman"/>
        </w:rPr>
      </w:pPr>
    </w:p>
    <w:p w14:paraId="1FB3CAFB" w14:textId="77777777" w:rsidR="00EF5ADC" w:rsidRPr="00EF5ADC" w:rsidRDefault="00EF5ADC" w:rsidP="00D0703C">
      <w:pPr>
        <w:jc w:val="center"/>
        <w:rPr>
          <w:rFonts w:ascii="Times New Roman" w:hAnsi="Times New Roman" w:cs="Times New Roman"/>
        </w:rPr>
      </w:pPr>
    </w:p>
    <w:p w14:paraId="4F7EB728" w14:textId="77777777" w:rsidR="00EF5ADC" w:rsidRPr="00EF5ADC" w:rsidRDefault="00EF5ADC" w:rsidP="00D0703C">
      <w:pPr>
        <w:jc w:val="center"/>
        <w:rPr>
          <w:rFonts w:ascii="Times New Roman" w:hAnsi="Times New Roman" w:cs="Times New Roman"/>
        </w:rPr>
      </w:pPr>
    </w:p>
    <w:p w14:paraId="1EE31D48" w14:textId="77777777" w:rsidR="00EF5ADC" w:rsidRPr="00EF5ADC" w:rsidRDefault="00EF5ADC" w:rsidP="00D0703C">
      <w:pPr>
        <w:jc w:val="center"/>
        <w:rPr>
          <w:rFonts w:ascii="Times New Roman" w:hAnsi="Times New Roman" w:cs="Times New Roman"/>
        </w:rPr>
      </w:pPr>
    </w:p>
    <w:p w14:paraId="09E7036A" w14:textId="77777777" w:rsidR="00EF5ADC" w:rsidRPr="00EF5ADC" w:rsidRDefault="00EF5ADC" w:rsidP="00D0703C">
      <w:pPr>
        <w:jc w:val="center"/>
        <w:rPr>
          <w:rFonts w:ascii="Times New Roman" w:hAnsi="Times New Roman" w:cs="Times New Roman"/>
        </w:rPr>
      </w:pPr>
    </w:p>
    <w:p w14:paraId="7E7AAC15" w14:textId="77777777" w:rsidR="00EF5ADC" w:rsidRPr="00EF5ADC" w:rsidRDefault="00EF5ADC" w:rsidP="00D0703C">
      <w:pPr>
        <w:jc w:val="center"/>
        <w:rPr>
          <w:rFonts w:ascii="Times New Roman" w:hAnsi="Times New Roman" w:cs="Times New Roman"/>
        </w:rPr>
      </w:pPr>
    </w:p>
    <w:p w14:paraId="432892C5" w14:textId="61DD79D4" w:rsidR="00EF5ADC" w:rsidRPr="00EF5ADC" w:rsidRDefault="00EF5ADC" w:rsidP="00D0703C">
      <w:pPr>
        <w:jc w:val="center"/>
        <w:rPr>
          <w:rFonts w:ascii="Times New Roman" w:hAnsi="Times New Roman" w:cs="Times New Roman"/>
        </w:rPr>
      </w:pPr>
      <w:r w:rsidRPr="00EF5ADC">
        <w:rPr>
          <w:rFonts w:ascii="Times New Roman" w:hAnsi="Times New Roman" w:cs="Times New Roman"/>
        </w:rPr>
        <w:t>Report Distributed November 29, 2017</w:t>
      </w:r>
    </w:p>
    <w:p w14:paraId="06937433" w14:textId="77777777" w:rsidR="00EF5ADC" w:rsidRPr="00EF5ADC" w:rsidRDefault="00EF5ADC" w:rsidP="00D0703C">
      <w:pPr>
        <w:jc w:val="center"/>
        <w:rPr>
          <w:rFonts w:ascii="Times New Roman" w:hAnsi="Times New Roman" w:cs="Times New Roman"/>
        </w:rPr>
      </w:pPr>
    </w:p>
    <w:p w14:paraId="0897A7CA" w14:textId="77777777" w:rsidR="00EF5ADC" w:rsidRPr="00EF5ADC" w:rsidRDefault="00EF5ADC" w:rsidP="00D0703C">
      <w:pPr>
        <w:jc w:val="center"/>
        <w:rPr>
          <w:rFonts w:ascii="Times New Roman" w:hAnsi="Times New Roman" w:cs="Times New Roman"/>
        </w:rPr>
      </w:pPr>
    </w:p>
    <w:p w14:paraId="3D0CA7D5" w14:textId="77777777" w:rsidR="00EF5ADC" w:rsidRPr="00EF5ADC" w:rsidRDefault="00EF5ADC" w:rsidP="00D0703C">
      <w:pPr>
        <w:jc w:val="center"/>
        <w:rPr>
          <w:rFonts w:ascii="Times New Roman" w:hAnsi="Times New Roman" w:cs="Times New Roman"/>
        </w:rPr>
      </w:pPr>
    </w:p>
    <w:p w14:paraId="298F59BE" w14:textId="77777777" w:rsidR="00EF5ADC" w:rsidRPr="00EF5ADC" w:rsidRDefault="00EF5ADC" w:rsidP="00D0703C">
      <w:pPr>
        <w:jc w:val="center"/>
        <w:rPr>
          <w:rFonts w:ascii="Times New Roman" w:hAnsi="Times New Roman" w:cs="Times New Roman"/>
        </w:rPr>
      </w:pPr>
    </w:p>
    <w:p w14:paraId="7B728CCF" w14:textId="77777777" w:rsidR="00EF5ADC" w:rsidRPr="00EF5ADC" w:rsidRDefault="00EF5ADC" w:rsidP="00D0703C">
      <w:pPr>
        <w:jc w:val="center"/>
        <w:rPr>
          <w:rFonts w:ascii="Times New Roman" w:hAnsi="Times New Roman" w:cs="Times New Roman"/>
        </w:rPr>
      </w:pPr>
    </w:p>
    <w:p w14:paraId="7490E9A4" w14:textId="77777777" w:rsidR="00EF5ADC" w:rsidRPr="00EF5ADC" w:rsidRDefault="00EF5ADC" w:rsidP="00D0703C">
      <w:pPr>
        <w:jc w:val="center"/>
        <w:rPr>
          <w:rFonts w:ascii="Times New Roman" w:hAnsi="Times New Roman" w:cs="Times New Roman"/>
        </w:rPr>
      </w:pPr>
    </w:p>
    <w:p w14:paraId="76602FF0" w14:textId="77777777" w:rsidR="00EF5ADC" w:rsidRPr="00EF5ADC" w:rsidRDefault="00EF5ADC" w:rsidP="00D0703C">
      <w:pPr>
        <w:jc w:val="center"/>
        <w:rPr>
          <w:rFonts w:ascii="Times New Roman" w:hAnsi="Times New Roman" w:cs="Times New Roman"/>
        </w:rPr>
      </w:pPr>
    </w:p>
    <w:p w14:paraId="631BF1A9" w14:textId="77777777" w:rsidR="00EF5ADC" w:rsidRPr="00EF5ADC" w:rsidRDefault="00EF5ADC" w:rsidP="00D0703C">
      <w:pPr>
        <w:jc w:val="center"/>
        <w:rPr>
          <w:rFonts w:ascii="Times New Roman" w:hAnsi="Times New Roman" w:cs="Times New Roman"/>
        </w:rPr>
      </w:pPr>
    </w:p>
    <w:p w14:paraId="640B8A4D" w14:textId="77777777" w:rsidR="00EF5ADC" w:rsidRPr="00EF5ADC" w:rsidRDefault="00EF5ADC" w:rsidP="00A76B72">
      <w:pPr>
        <w:rPr>
          <w:rFonts w:ascii="Times New Roman" w:hAnsi="Times New Roman" w:cs="Times New Roman"/>
        </w:rPr>
      </w:pPr>
    </w:p>
    <w:p w14:paraId="29C5861D" w14:textId="77777777" w:rsidR="00EF5ADC" w:rsidRPr="00EF5ADC" w:rsidRDefault="00EF5ADC" w:rsidP="00D0703C">
      <w:pPr>
        <w:jc w:val="center"/>
        <w:rPr>
          <w:rFonts w:ascii="Times New Roman" w:hAnsi="Times New Roman" w:cs="Times New Roman"/>
        </w:rPr>
      </w:pPr>
    </w:p>
    <w:p w14:paraId="19B6CDB8" w14:textId="77777777" w:rsidR="00EF5ADC" w:rsidRPr="00EF5ADC" w:rsidRDefault="00EF5ADC" w:rsidP="00D0703C">
      <w:pPr>
        <w:jc w:val="center"/>
        <w:rPr>
          <w:rFonts w:ascii="Times New Roman" w:hAnsi="Times New Roman" w:cs="Times New Roman"/>
        </w:rPr>
      </w:pPr>
    </w:p>
    <w:p w14:paraId="14FED4C0" w14:textId="77777777" w:rsidR="00EF5ADC" w:rsidRPr="00EF5ADC" w:rsidRDefault="00EF5ADC" w:rsidP="00D0703C">
      <w:pPr>
        <w:jc w:val="center"/>
        <w:rPr>
          <w:rFonts w:ascii="Times New Roman" w:hAnsi="Times New Roman" w:cs="Times New Roman"/>
        </w:rPr>
      </w:pPr>
    </w:p>
    <w:p w14:paraId="1C2A9689" w14:textId="77777777" w:rsidR="00EF5ADC" w:rsidRPr="00EF5ADC" w:rsidRDefault="00EF5ADC" w:rsidP="00EF5ADC">
      <w:pPr>
        <w:rPr>
          <w:rFonts w:ascii="Times New Roman" w:hAnsi="Times New Roman" w:cs="Times New Roman"/>
        </w:rPr>
      </w:pPr>
    </w:p>
    <w:p w14:paraId="28DDB6C6" w14:textId="77777777" w:rsidR="00EF5ADC" w:rsidRPr="00EF5ADC" w:rsidRDefault="00EF5ADC" w:rsidP="00D0703C">
      <w:pPr>
        <w:jc w:val="center"/>
        <w:rPr>
          <w:rFonts w:ascii="Times New Roman" w:hAnsi="Times New Roman" w:cs="Times New Roman"/>
        </w:rPr>
      </w:pPr>
    </w:p>
    <w:p w14:paraId="5CB99BD3" w14:textId="1151BB24" w:rsidR="00EF5ADC" w:rsidRPr="00EF5ADC" w:rsidRDefault="00EF5ADC" w:rsidP="00D0703C">
      <w:pPr>
        <w:jc w:val="center"/>
        <w:rPr>
          <w:rFonts w:ascii="Times New Roman" w:hAnsi="Times New Roman" w:cs="Times New Roman"/>
        </w:rPr>
      </w:pPr>
      <w:r w:rsidRPr="00EF5ADC">
        <w:rPr>
          <w:rFonts w:ascii="Times New Roman" w:hAnsi="Times New Roman" w:cs="Times New Roman"/>
        </w:rPr>
        <w:t xml:space="preserve">Prepared for </w:t>
      </w:r>
    </w:p>
    <w:p w14:paraId="13039164" w14:textId="1100CB1E" w:rsidR="000C00D0" w:rsidRDefault="00EF5ADC" w:rsidP="00EF5ADC">
      <w:pPr>
        <w:jc w:val="center"/>
        <w:rPr>
          <w:rFonts w:ascii="Times New Roman" w:hAnsi="Times New Roman" w:cs="Times New Roman"/>
        </w:rPr>
        <w:sectPr w:rsidR="000C00D0" w:rsidSect="000C00D0">
          <w:headerReference w:type="even" r:id="rId8"/>
          <w:headerReference w:type="default" r:id="rId9"/>
          <w:pgSz w:w="12240" w:h="15840"/>
          <w:pgMar w:top="1440" w:right="1440" w:bottom="1152" w:left="1440" w:header="720" w:footer="720" w:gutter="0"/>
          <w:pgNumType w:fmt="lowerRoman" w:start="1"/>
          <w:cols w:space="720"/>
          <w:titlePg/>
          <w:docGrid w:linePitch="360"/>
        </w:sectPr>
      </w:pPr>
      <w:proofErr w:type="spellStart"/>
      <w:r>
        <w:rPr>
          <w:rFonts w:ascii="Times New Roman" w:hAnsi="Times New Roman" w:cs="Times New Roman"/>
        </w:rPr>
        <w:t>Pharmline</w:t>
      </w:r>
      <w:proofErr w:type="spellEnd"/>
      <w:r>
        <w:rPr>
          <w:rFonts w:ascii="Times New Roman" w:hAnsi="Times New Roman" w:cs="Times New Roman"/>
        </w:rPr>
        <w:t xml:space="preserve"> Pl</w:t>
      </w:r>
      <w:r w:rsidR="000C00D0">
        <w:rPr>
          <w:rFonts w:ascii="Times New Roman" w:hAnsi="Times New Roman" w:cs="Times New Roman"/>
        </w:rPr>
        <w:t>us</w:t>
      </w:r>
    </w:p>
    <w:p w14:paraId="64BD6CB0" w14:textId="77777777" w:rsidR="00983F39" w:rsidRDefault="00983F39" w:rsidP="00983F39">
      <w:pPr>
        <w:rPr>
          <w:rFonts w:ascii="Times New Roman" w:hAnsi="Times New Roman" w:cs="Times New Roman"/>
        </w:rPr>
      </w:pPr>
    </w:p>
    <w:sdt>
      <w:sdtPr>
        <w:rPr>
          <w:rFonts w:asciiTheme="minorHAnsi" w:eastAsiaTheme="minorEastAsia" w:hAnsiTheme="minorHAnsi" w:cstheme="minorBidi"/>
          <w:b w:val="0"/>
          <w:bCs w:val="0"/>
          <w:color w:val="auto"/>
          <w:sz w:val="24"/>
          <w:szCs w:val="24"/>
        </w:rPr>
        <w:id w:val="174238672"/>
        <w:docPartObj>
          <w:docPartGallery w:val="Table of Contents"/>
          <w:docPartUnique/>
        </w:docPartObj>
      </w:sdtPr>
      <w:sdtEndPr>
        <w:rPr>
          <w:noProof/>
        </w:rPr>
      </w:sdtEndPr>
      <w:sdtContent>
        <w:p w14:paraId="778FE85C" w14:textId="5E3467AC" w:rsidR="003F51C2" w:rsidRDefault="003F51C2">
          <w:pPr>
            <w:pStyle w:val="TOCHeading"/>
          </w:pPr>
          <w:r>
            <w:t>Table of Contents</w:t>
          </w:r>
        </w:p>
        <w:p w14:paraId="1D253F94" w14:textId="77777777" w:rsidR="0049155D" w:rsidRDefault="003F51C2">
          <w:pPr>
            <w:pStyle w:val="TOC1"/>
            <w:tabs>
              <w:tab w:val="right" w:leader="dot" w:pos="9350"/>
            </w:tabs>
            <w:rPr>
              <w:b w:val="0"/>
              <w:noProof/>
              <w:lang w:eastAsia="ja-JP"/>
            </w:rPr>
          </w:pPr>
          <w:r>
            <w:rPr>
              <w:b w:val="0"/>
            </w:rPr>
            <w:fldChar w:fldCharType="begin"/>
          </w:r>
          <w:r>
            <w:instrText xml:space="preserve"> TOC \o "1-3" \h \z \u </w:instrText>
          </w:r>
          <w:r>
            <w:rPr>
              <w:b w:val="0"/>
            </w:rPr>
            <w:fldChar w:fldCharType="separate"/>
          </w:r>
          <w:r w:rsidR="0049155D">
            <w:rPr>
              <w:noProof/>
            </w:rPr>
            <w:t>Executive Summary</w:t>
          </w:r>
          <w:r w:rsidR="0049155D">
            <w:rPr>
              <w:noProof/>
            </w:rPr>
            <w:tab/>
          </w:r>
          <w:r w:rsidR="0049155D">
            <w:rPr>
              <w:noProof/>
            </w:rPr>
            <w:fldChar w:fldCharType="begin"/>
          </w:r>
          <w:r w:rsidR="0049155D">
            <w:rPr>
              <w:noProof/>
            </w:rPr>
            <w:instrText xml:space="preserve"> PAGEREF _Toc373617222 \h </w:instrText>
          </w:r>
          <w:r w:rsidR="0049155D">
            <w:rPr>
              <w:noProof/>
            </w:rPr>
          </w:r>
          <w:r w:rsidR="0049155D">
            <w:rPr>
              <w:noProof/>
            </w:rPr>
            <w:fldChar w:fldCharType="separate"/>
          </w:r>
          <w:r w:rsidR="0049155D">
            <w:rPr>
              <w:noProof/>
            </w:rPr>
            <w:t>1</w:t>
          </w:r>
          <w:r w:rsidR="0049155D">
            <w:rPr>
              <w:noProof/>
            </w:rPr>
            <w:fldChar w:fldCharType="end"/>
          </w:r>
        </w:p>
        <w:p w14:paraId="3904D0E8" w14:textId="77777777" w:rsidR="0049155D" w:rsidRDefault="0049155D">
          <w:pPr>
            <w:pStyle w:val="TOC1"/>
            <w:tabs>
              <w:tab w:val="right" w:leader="dot" w:pos="9350"/>
            </w:tabs>
            <w:rPr>
              <w:b w:val="0"/>
              <w:noProof/>
              <w:lang w:eastAsia="ja-JP"/>
            </w:rPr>
          </w:pPr>
          <w:r>
            <w:rPr>
              <w:noProof/>
            </w:rPr>
            <w:t>Introduction</w:t>
          </w:r>
          <w:r>
            <w:rPr>
              <w:noProof/>
            </w:rPr>
            <w:tab/>
          </w:r>
          <w:r>
            <w:rPr>
              <w:noProof/>
            </w:rPr>
            <w:fldChar w:fldCharType="begin"/>
          </w:r>
          <w:r>
            <w:rPr>
              <w:noProof/>
            </w:rPr>
            <w:instrText xml:space="preserve"> PAGEREF _Toc373617223 \h </w:instrText>
          </w:r>
          <w:r>
            <w:rPr>
              <w:noProof/>
            </w:rPr>
          </w:r>
          <w:r>
            <w:rPr>
              <w:noProof/>
            </w:rPr>
            <w:fldChar w:fldCharType="separate"/>
          </w:r>
          <w:r>
            <w:rPr>
              <w:noProof/>
            </w:rPr>
            <w:t>2</w:t>
          </w:r>
          <w:r>
            <w:rPr>
              <w:noProof/>
            </w:rPr>
            <w:fldChar w:fldCharType="end"/>
          </w:r>
        </w:p>
        <w:p w14:paraId="08CF1A58" w14:textId="77777777" w:rsidR="0049155D" w:rsidRDefault="0049155D">
          <w:pPr>
            <w:pStyle w:val="TOC1"/>
            <w:tabs>
              <w:tab w:val="right" w:leader="dot" w:pos="9350"/>
            </w:tabs>
            <w:rPr>
              <w:b w:val="0"/>
              <w:noProof/>
              <w:lang w:eastAsia="ja-JP"/>
            </w:rPr>
          </w:pPr>
          <w:r>
            <w:rPr>
              <w:noProof/>
            </w:rPr>
            <w:t>Findings</w:t>
          </w:r>
          <w:r>
            <w:rPr>
              <w:noProof/>
            </w:rPr>
            <w:tab/>
          </w:r>
          <w:r>
            <w:rPr>
              <w:noProof/>
            </w:rPr>
            <w:fldChar w:fldCharType="begin"/>
          </w:r>
          <w:r>
            <w:rPr>
              <w:noProof/>
            </w:rPr>
            <w:instrText xml:space="preserve"> PAGEREF _Toc373617224 \h </w:instrText>
          </w:r>
          <w:r>
            <w:rPr>
              <w:noProof/>
            </w:rPr>
          </w:r>
          <w:r>
            <w:rPr>
              <w:noProof/>
            </w:rPr>
            <w:fldChar w:fldCharType="separate"/>
          </w:r>
          <w:r>
            <w:rPr>
              <w:noProof/>
            </w:rPr>
            <w:t>3</w:t>
          </w:r>
          <w:r>
            <w:rPr>
              <w:noProof/>
            </w:rPr>
            <w:fldChar w:fldCharType="end"/>
          </w:r>
        </w:p>
        <w:p w14:paraId="0C324F14" w14:textId="77777777" w:rsidR="0049155D" w:rsidRDefault="0049155D">
          <w:pPr>
            <w:pStyle w:val="TOC2"/>
            <w:tabs>
              <w:tab w:val="right" w:leader="dot" w:pos="9350"/>
            </w:tabs>
            <w:rPr>
              <w:b w:val="0"/>
              <w:noProof/>
              <w:sz w:val="24"/>
              <w:szCs w:val="24"/>
              <w:lang w:eastAsia="ja-JP"/>
            </w:rPr>
          </w:pPr>
          <w:r>
            <w:rPr>
              <w:noProof/>
            </w:rPr>
            <w:t>Background of the Issue</w:t>
          </w:r>
          <w:r>
            <w:rPr>
              <w:noProof/>
            </w:rPr>
            <w:tab/>
          </w:r>
          <w:r>
            <w:rPr>
              <w:noProof/>
            </w:rPr>
            <w:fldChar w:fldCharType="begin"/>
          </w:r>
          <w:r>
            <w:rPr>
              <w:noProof/>
            </w:rPr>
            <w:instrText xml:space="preserve"> PAGEREF _Toc373617225 \h </w:instrText>
          </w:r>
          <w:r>
            <w:rPr>
              <w:noProof/>
            </w:rPr>
          </w:r>
          <w:r>
            <w:rPr>
              <w:noProof/>
            </w:rPr>
            <w:fldChar w:fldCharType="separate"/>
          </w:r>
          <w:r>
            <w:rPr>
              <w:noProof/>
            </w:rPr>
            <w:t>3</w:t>
          </w:r>
          <w:r>
            <w:rPr>
              <w:noProof/>
            </w:rPr>
            <w:fldChar w:fldCharType="end"/>
          </w:r>
        </w:p>
        <w:p w14:paraId="01107315" w14:textId="77777777" w:rsidR="0049155D" w:rsidRDefault="0049155D">
          <w:pPr>
            <w:pStyle w:val="TOC2"/>
            <w:tabs>
              <w:tab w:val="right" w:leader="dot" w:pos="9350"/>
            </w:tabs>
            <w:rPr>
              <w:b w:val="0"/>
              <w:noProof/>
              <w:sz w:val="24"/>
              <w:szCs w:val="24"/>
              <w:lang w:eastAsia="ja-JP"/>
            </w:rPr>
          </w:pPr>
          <w:r>
            <w:rPr>
              <w:noProof/>
            </w:rPr>
            <w:t>Literature Review</w:t>
          </w:r>
          <w:r>
            <w:rPr>
              <w:noProof/>
            </w:rPr>
            <w:tab/>
          </w:r>
          <w:r>
            <w:rPr>
              <w:noProof/>
            </w:rPr>
            <w:fldChar w:fldCharType="begin"/>
          </w:r>
          <w:r>
            <w:rPr>
              <w:noProof/>
            </w:rPr>
            <w:instrText xml:space="preserve"> PAGEREF _Toc373617226 \h </w:instrText>
          </w:r>
          <w:r>
            <w:rPr>
              <w:noProof/>
            </w:rPr>
          </w:r>
          <w:r>
            <w:rPr>
              <w:noProof/>
            </w:rPr>
            <w:fldChar w:fldCharType="separate"/>
          </w:r>
          <w:r>
            <w:rPr>
              <w:noProof/>
            </w:rPr>
            <w:t>3</w:t>
          </w:r>
          <w:r>
            <w:rPr>
              <w:noProof/>
            </w:rPr>
            <w:fldChar w:fldCharType="end"/>
          </w:r>
        </w:p>
        <w:p w14:paraId="6F1BA4AC" w14:textId="77777777" w:rsidR="0049155D" w:rsidRDefault="0049155D">
          <w:pPr>
            <w:pStyle w:val="TOC2"/>
            <w:tabs>
              <w:tab w:val="right" w:leader="dot" w:pos="9350"/>
            </w:tabs>
            <w:rPr>
              <w:b w:val="0"/>
              <w:noProof/>
              <w:sz w:val="24"/>
              <w:szCs w:val="24"/>
              <w:lang w:eastAsia="ja-JP"/>
            </w:rPr>
          </w:pPr>
          <w:r>
            <w:rPr>
              <w:noProof/>
            </w:rPr>
            <w:t>Proposed Solution</w:t>
          </w:r>
          <w:r>
            <w:rPr>
              <w:noProof/>
            </w:rPr>
            <w:tab/>
          </w:r>
          <w:r>
            <w:rPr>
              <w:noProof/>
            </w:rPr>
            <w:fldChar w:fldCharType="begin"/>
          </w:r>
          <w:r>
            <w:rPr>
              <w:noProof/>
            </w:rPr>
            <w:instrText xml:space="preserve"> PAGEREF _Toc373617227 \h </w:instrText>
          </w:r>
          <w:r>
            <w:rPr>
              <w:noProof/>
            </w:rPr>
          </w:r>
          <w:r>
            <w:rPr>
              <w:noProof/>
            </w:rPr>
            <w:fldChar w:fldCharType="separate"/>
          </w:r>
          <w:r>
            <w:rPr>
              <w:noProof/>
            </w:rPr>
            <w:t>4</w:t>
          </w:r>
          <w:r>
            <w:rPr>
              <w:noProof/>
            </w:rPr>
            <w:fldChar w:fldCharType="end"/>
          </w:r>
        </w:p>
        <w:p w14:paraId="12895599" w14:textId="77777777" w:rsidR="0049155D" w:rsidRDefault="0049155D">
          <w:pPr>
            <w:pStyle w:val="TOC2"/>
            <w:tabs>
              <w:tab w:val="right" w:leader="dot" w:pos="9350"/>
            </w:tabs>
            <w:rPr>
              <w:b w:val="0"/>
              <w:noProof/>
              <w:sz w:val="24"/>
              <w:szCs w:val="24"/>
              <w:lang w:eastAsia="ja-JP"/>
            </w:rPr>
          </w:pPr>
          <w:r>
            <w:rPr>
              <w:noProof/>
            </w:rPr>
            <w:t>Expected Benefits</w:t>
          </w:r>
          <w:r>
            <w:rPr>
              <w:noProof/>
            </w:rPr>
            <w:tab/>
          </w:r>
          <w:r>
            <w:rPr>
              <w:noProof/>
            </w:rPr>
            <w:fldChar w:fldCharType="begin"/>
          </w:r>
          <w:r>
            <w:rPr>
              <w:noProof/>
            </w:rPr>
            <w:instrText xml:space="preserve"> PAGEREF _Toc373617228 \h </w:instrText>
          </w:r>
          <w:r>
            <w:rPr>
              <w:noProof/>
            </w:rPr>
          </w:r>
          <w:r>
            <w:rPr>
              <w:noProof/>
            </w:rPr>
            <w:fldChar w:fldCharType="separate"/>
          </w:r>
          <w:r>
            <w:rPr>
              <w:noProof/>
            </w:rPr>
            <w:t>5</w:t>
          </w:r>
          <w:r>
            <w:rPr>
              <w:noProof/>
            </w:rPr>
            <w:fldChar w:fldCharType="end"/>
          </w:r>
        </w:p>
        <w:p w14:paraId="39A57805" w14:textId="77777777" w:rsidR="0049155D" w:rsidRDefault="0049155D">
          <w:pPr>
            <w:pStyle w:val="TOC1"/>
            <w:tabs>
              <w:tab w:val="right" w:leader="dot" w:pos="9350"/>
            </w:tabs>
            <w:rPr>
              <w:b w:val="0"/>
              <w:noProof/>
              <w:lang w:eastAsia="ja-JP"/>
            </w:rPr>
          </w:pPr>
          <w:r>
            <w:rPr>
              <w:noProof/>
            </w:rPr>
            <w:t>Conclusion</w:t>
          </w:r>
          <w:r>
            <w:rPr>
              <w:noProof/>
            </w:rPr>
            <w:tab/>
          </w:r>
          <w:r>
            <w:rPr>
              <w:noProof/>
            </w:rPr>
            <w:fldChar w:fldCharType="begin"/>
          </w:r>
          <w:r>
            <w:rPr>
              <w:noProof/>
            </w:rPr>
            <w:instrText xml:space="preserve"> PAGEREF _Toc373617229 \h </w:instrText>
          </w:r>
          <w:r>
            <w:rPr>
              <w:noProof/>
            </w:rPr>
          </w:r>
          <w:r>
            <w:rPr>
              <w:noProof/>
            </w:rPr>
            <w:fldChar w:fldCharType="separate"/>
          </w:r>
          <w:r>
            <w:rPr>
              <w:noProof/>
            </w:rPr>
            <w:t>6</w:t>
          </w:r>
          <w:r>
            <w:rPr>
              <w:noProof/>
            </w:rPr>
            <w:fldChar w:fldCharType="end"/>
          </w:r>
        </w:p>
        <w:p w14:paraId="1BFA1C74" w14:textId="77777777" w:rsidR="0049155D" w:rsidRDefault="0049155D">
          <w:pPr>
            <w:pStyle w:val="TOC1"/>
            <w:tabs>
              <w:tab w:val="right" w:leader="dot" w:pos="9350"/>
            </w:tabs>
            <w:rPr>
              <w:b w:val="0"/>
              <w:noProof/>
              <w:lang w:eastAsia="ja-JP"/>
            </w:rPr>
          </w:pPr>
          <w:r>
            <w:rPr>
              <w:noProof/>
            </w:rPr>
            <w:t>References</w:t>
          </w:r>
          <w:r>
            <w:rPr>
              <w:noProof/>
            </w:rPr>
            <w:tab/>
          </w:r>
          <w:r>
            <w:rPr>
              <w:noProof/>
            </w:rPr>
            <w:fldChar w:fldCharType="begin"/>
          </w:r>
          <w:r>
            <w:rPr>
              <w:noProof/>
            </w:rPr>
            <w:instrText xml:space="preserve"> PAGEREF _Toc373617230 \h </w:instrText>
          </w:r>
          <w:r>
            <w:rPr>
              <w:noProof/>
            </w:rPr>
          </w:r>
          <w:r>
            <w:rPr>
              <w:noProof/>
            </w:rPr>
            <w:fldChar w:fldCharType="separate"/>
          </w:r>
          <w:r>
            <w:rPr>
              <w:noProof/>
            </w:rPr>
            <w:t>7</w:t>
          </w:r>
          <w:r>
            <w:rPr>
              <w:noProof/>
            </w:rPr>
            <w:fldChar w:fldCharType="end"/>
          </w:r>
        </w:p>
        <w:p w14:paraId="4F230846" w14:textId="16AA5CA2" w:rsidR="003F51C2" w:rsidRPr="00D0703C" w:rsidRDefault="003F51C2">
          <w:pPr>
            <w:sectPr w:rsidR="003F51C2" w:rsidRPr="00D0703C" w:rsidSect="00DA02CC">
              <w:pgSz w:w="12240" w:h="15840"/>
              <w:pgMar w:top="1440" w:right="1440" w:bottom="1152" w:left="1440" w:header="720" w:footer="720" w:gutter="0"/>
              <w:pgNumType w:fmt="lowerRoman" w:start="1"/>
              <w:cols w:space="720"/>
              <w:docGrid w:linePitch="360"/>
            </w:sectPr>
          </w:pPr>
          <w:r>
            <w:rPr>
              <w:b/>
              <w:bCs/>
              <w:noProof/>
            </w:rPr>
            <w:fldChar w:fldCharType="end"/>
          </w:r>
        </w:p>
      </w:sdtContent>
    </w:sdt>
    <w:p w14:paraId="51FF8F1A" w14:textId="77777777" w:rsidR="00AE7C9C" w:rsidRDefault="00983F39" w:rsidP="003F51C2">
      <w:pPr>
        <w:pStyle w:val="Heading1"/>
      </w:pPr>
      <w:bookmarkStart w:id="0" w:name="_Toc373617222"/>
      <w:r w:rsidRPr="00983F39">
        <w:lastRenderedPageBreak/>
        <w:t>Executive Summary</w:t>
      </w:r>
      <w:bookmarkEnd w:id="0"/>
    </w:p>
    <w:p w14:paraId="370EADB8" w14:textId="77777777" w:rsidR="00E67110" w:rsidRPr="00E67110" w:rsidRDefault="00E67110" w:rsidP="00E67110"/>
    <w:p w14:paraId="0301C483" w14:textId="23A9D1B0" w:rsidR="00D0703C" w:rsidRDefault="00D0703C" w:rsidP="00D0703C">
      <w:pPr>
        <w:rPr>
          <w:rFonts w:ascii="Times New Roman" w:hAnsi="Times New Roman" w:cs="Times New Roman"/>
        </w:rPr>
      </w:pPr>
      <w:commentRangeStart w:id="1"/>
      <w:r>
        <w:rPr>
          <w:rFonts w:ascii="Times New Roman" w:hAnsi="Times New Roman" w:cs="Times New Roman"/>
        </w:rPr>
        <w:t xml:space="preserve">This report establishes the need for a patient advocacy group due to the extreme price increase of the EpiPen by Mylan Pharmaceuticals. </w:t>
      </w:r>
      <w:commentRangeEnd w:id="1"/>
      <w:r w:rsidR="00CA4C98">
        <w:rPr>
          <w:rStyle w:val="CommentReference"/>
        </w:rPr>
        <w:commentReference w:id="1"/>
      </w:r>
      <w:r>
        <w:rPr>
          <w:rFonts w:ascii="Times New Roman" w:hAnsi="Times New Roman" w:cs="Times New Roman"/>
        </w:rPr>
        <w:t xml:space="preserve">The EpiPen </w:t>
      </w:r>
      <w:proofErr w:type="gramStart"/>
      <w:r>
        <w:rPr>
          <w:rFonts w:ascii="Times New Roman" w:hAnsi="Times New Roman" w:cs="Times New Roman"/>
        </w:rPr>
        <w:t>is considered to be</w:t>
      </w:r>
      <w:proofErr w:type="gramEnd"/>
      <w:r>
        <w:rPr>
          <w:rFonts w:ascii="Times New Roman" w:hAnsi="Times New Roman" w:cs="Times New Roman"/>
        </w:rPr>
        <w:t xml:space="preserve"> a “life-saving device” and therefore its accessibility to consumers is</w:t>
      </w:r>
      <w:r w:rsidR="00E53C72">
        <w:rPr>
          <w:rFonts w:ascii="Times New Roman" w:hAnsi="Times New Roman" w:cs="Times New Roman"/>
        </w:rPr>
        <w:t xml:space="preserve"> essential. </w:t>
      </w:r>
      <w:proofErr w:type="gramStart"/>
      <w:r w:rsidR="00E53C72">
        <w:rPr>
          <w:rFonts w:ascii="Times New Roman" w:hAnsi="Times New Roman" w:cs="Times New Roman"/>
        </w:rPr>
        <w:t>As a result of</w:t>
      </w:r>
      <w:proofErr w:type="gramEnd"/>
      <w:r w:rsidR="00E53C72">
        <w:rPr>
          <w:rFonts w:ascii="Times New Roman" w:hAnsi="Times New Roman" w:cs="Times New Roman"/>
        </w:rPr>
        <w:t xml:space="preserve"> the 5</w:t>
      </w:r>
      <w:r>
        <w:rPr>
          <w:rFonts w:ascii="Times New Roman" w:hAnsi="Times New Roman" w:cs="Times New Roman"/>
        </w:rPr>
        <w:t xml:space="preserve">00% price increase, many people are unable to afford the drug, which puts their lives at risk. By creating an advocacy group, it will assist in removing the anxieties of families by providing the EpiPen at a lower cost. </w:t>
      </w:r>
    </w:p>
    <w:p w14:paraId="161CC32F" w14:textId="77777777" w:rsidR="00D0703C" w:rsidRDefault="00D0703C" w:rsidP="00D0703C">
      <w:pPr>
        <w:rPr>
          <w:rFonts w:ascii="Times New Roman" w:hAnsi="Times New Roman" w:cs="Times New Roman"/>
        </w:rPr>
      </w:pPr>
    </w:p>
    <w:p w14:paraId="6878ABBA" w14:textId="3959EAED" w:rsidR="00D0703C" w:rsidRDefault="00D0703C" w:rsidP="00D0703C">
      <w:pPr>
        <w:rPr>
          <w:rFonts w:ascii="Times New Roman" w:hAnsi="Times New Roman" w:cs="Times New Roman"/>
        </w:rPr>
      </w:pPr>
      <w:r>
        <w:rPr>
          <w:rFonts w:ascii="Times New Roman" w:hAnsi="Times New Roman" w:cs="Times New Roman"/>
        </w:rPr>
        <w:t>The pharmaceutical industry has been under the spotlight for yea</w:t>
      </w:r>
      <w:r w:rsidR="007F4276">
        <w:rPr>
          <w:rFonts w:ascii="Times New Roman" w:hAnsi="Times New Roman" w:cs="Times New Roman"/>
        </w:rPr>
        <w:t>r</w:t>
      </w:r>
      <w:r w:rsidR="00A76B72">
        <w:rPr>
          <w:rFonts w:ascii="Times New Roman" w:hAnsi="Times New Roman" w:cs="Times New Roman"/>
        </w:rPr>
        <w:t>s with respect to the</w:t>
      </w:r>
      <w:r>
        <w:rPr>
          <w:rFonts w:ascii="Times New Roman" w:hAnsi="Times New Roman" w:cs="Times New Roman"/>
        </w:rPr>
        <w:t xml:space="preserve"> accessibility of certain drugs to consumers. Mylan Pharmaceuticals added to the industry’s negative reputation when implementing their price hike. However, because of Mylan’s monopoly over the EpiPen, they </w:t>
      </w:r>
      <w:proofErr w:type="gramStart"/>
      <w:r>
        <w:rPr>
          <w:rFonts w:ascii="Times New Roman" w:hAnsi="Times New Roman" w:cs="Times New Roman"/>
        </w:rPr>
        <w:t>are able to</w:t>
      </w:r>
      <w:proofErr w:type="gramEnd"/>
      <w:r>
        <w:rPr>
          <w:rFonts w:ascii="Times New Roman" w:hAnsi="Times New Roman" w:cs="Times New Roman"/>
        </w:rPr>
        <w:t xml:space="preserve"> control the price of the product for a certain number of years. The company’s patent for the device limits the competition</w:t>
      </w:r>
      <w:r w:rsidR="00A76B72">
        <w:rPr>
          <w:rFonts w:ascii="Times New Roman" w:hAnsi="Times New Roman" w:cs="Times New Roman"/>
        </w:rPr>
        <w:t>’</w:t>
      </w:r>
      <w:r>
        <w:rPr>
          <w:rFonts w:ascii="Times New Roman" w:hAnsi="Times New Roman" w:cs="Times New Roman"/>
        </w:rPr>
        <w:t>s ability to create a cheaper alternative for the public. It is part of a pharmaceutical company’s corporate social responsibility to provide life-saving drugs at an affordable price. Mylan’s failure to be transparent wit</w:t>
      </w:r>
      <w:r w:rsidR="00A76B72">
        <w:rPr>
          <w:rFonts w:ascii="Times New Roman" w:hAnsi="Times New Roman" w:cs="Times New Roman"/>
        </w:rPr>
        <w:t>h consumers and the government in terms of their financials</w:t>
      </w:r>
      <w:r>
        <w:rPr>
          <w:rFonts w:ascii="Times New Roman" w:hAnsi="Times New Roman" w:cs="Times New Roman"/>
        </w:rPr>
        <w:t xml:space="preserve"> has made people’s perception of t</w:t>
      </w:r>
      <w:r w:rsidR="00A41A65">
        <w:rPr>
          <w:rFonts w:ascii="Times New Roman" w:hAnsi="Times New Roman" w:cs="Times New Roman"/>
        </w:rPr>
        <w:t>he company even more unfavorable</w:t>
      </w:r>
      <w:r>
        <w:rPr>
          <w:rFonts w:ascii="Times New Roman" w:hAnsi="Times New Roman" w:cs="Times New Roman"/>
        </w:rPr>
        <w:t>. Unfo</w:t>
      </w:r>
      <w:r w:rsidR="00A41A65">
        <w:rPr>
          <w:rFonts w:ascii="Times New Roman" w:hAnsi="Times New Roman" w:cs="Times New Roman"/>
        </w:rPr>
        <w:t>rtunately, Mylan’s desire for generating profit</w:t>
      </w:r>
      <w:r>
        <w:rPr>
          <w:rFonts w:ascii="Times New Roman" w:hAnsi="Times New Roman" w:cs="Times New Roman"/>
        </w:rPr>
        <w:t xml:space="preserve"> is stronger than helping the consumer. </w:t>
      </w:r>
    </w:p>
    <w:p w14:paraId="65AD4F6C" w14:textId="77777777" w:rsidR="00D0703C" w:rsidRDefault="00D0703C" w:rsidP="00D0703C">
      <w:pPr>
        <w:rPr>
          <w:rFonts w:ascii="Times New Roman" w:hAnsi="Times New Roman" w:cs="Times New Roman"/>
        </w:rPr>
      </w:pPr>
    </w:p>
    <w:p w14:paraId="02B5F8C3" w14:textId="6C229313" w:rsidR="00D0703C" w:rsidRDefault="00D0703C" w:rsidP="00D0703C">
      <w:pPr>
        <w:rPr>
          <w:rFonts w:ascii="Times New Roman" w:hAnsi="Times New Roman" w:cs="Times New Roman"/>
        </w:rPr>
      </w:pPr>
      <w:r>
        <w:rPr>
          <w:rFonts w:ascii="Times New Roman" w:hAnsi="Times New Roman" w:cs="Times New Roman"/>
        </w:rPr>
        <w:t xml:space="preserve">The implementation of the new price has left millions of families scrambling to find a way to afford the EpiPen. Because of the outcry from parents and politicians, Mylan has created a generic version of the device and </w:t>
      </w:r>
      <w:r w:rsidR="00A41A65">
        <w:rPr>
          <w:rFonts w:ascii="Times New Roman" w:hAnsi="Times New Roman" w:cs="Times New Roman"/>
        </w:rPr>
        <w:t>provided a coupon for customers. H</w:t>
      </w:r>
      <w:r>
        <w:rPr>
          <w:rFonts w:ascii="Times New Roman" w:hAnsi="Times New Roman" w:cs="Times New Roman"/>
        </w:rPr>
        <w:t>owever</w:t>
      </w:r>
      <w:r w:rsidR="00A41A65">
        <w:rPr>
          <w:rFonts w:ascii="Times New Roman" w:hAnsi="Times New Roman" w:cs="Times New Roman"/>
        </w:rPr>
        <w:t>,</w:t>
      </w:r>
      <w:r>
        <w:rPr>
          <w:rFonts w:ascii="Times New Roman" w:hAnsi="Times New Roman" w:cs="Times New Roman"/>
        </w:rPr>
        <w:t xml:space="preserve"> the pr</w:t>
      </w:r>
      <w:r w:rsidR="00A41A65">
        <w:rPr>
          <w:rFonts w:ascii="Times New Roman" w:hAnsi="Times New Roman" w:cs="Times New Roman"/>
        </w:rPr>
        <w:t>ice is still unreasonable. Because</w:t>
      </w:r>
      <w:r>
        <w:rPr>
          <w:rFonts w:ascii="Times New Roman" w:hAnsi="Times New Roman" w:cs="Times New Roman"/>
        </w:rPr>
        <w:t xml:space="preserve"> the company believes the price is acceptable, they will not lower the price of the actual EpiPen. </w:t>
      </w:r>
      <w:proofErr w:type="gramStart"/>
      <w:r>
        <w:rPr>
          <w:rFonts w:ascii="Times New Roman" w:hAnsi="Times New Roman" w:cs="Times New Roman"/>
        </w:rPr>
        <w:t>In order to</w:t>
      </w:r>
      <w:proofErr w:type="gramEnd"/>
      <w:r>
        <w:rPr>
          <w:rFonts w:ascii="Times New Roman" w:hAnsi="Times New Roman" w:cs="Times New Roman"/>
        </w:rPr>
        <w:t xml:space="preserve"> prevent families from</w:t>
      </w:r>
      <w:r w:rsidR="00A41A65">
        <w:rPr>
          <w:rFonts w:ascii="Times New Roman" w:hAnsi="Times New Roman" w:cs="Times New Roman"/>
        </w:rPr>
        <w:t xml:space="preserve"> giving up other needs or us</w:t>
      </w:r>
      <w:r>
        <w:rPr>
          <w:rFonts w:ascii="Times New Roman" w:hAnsi="Times New Roman" w:cs="Times New Roman"/>
        </w:rPr>
        <w:t xml:space="preserve">ing unsafe devices, a solution needs to be found. </w:t>
      </w:r>
    </w:p>
    <w:p w14:paraId="29BF0779" w14:textId="77777777" w:rsidR="00D0703C" w:rsidRDefault="00D0703C" w:rsidP="00D0703C">
      <w:pPr>
        <w:rPr>
          <w:rFonts w:ascii="Times New Roman" w:hAnsi="Times New Roman" w:cs="Times New Roman"/>
        </w:rPr>
      </w:pPr>
    </w:p>
    <w:p w14:paraId="11A8ED67" w14:textId="38DAF463" w:rsidR="00D0703C" w:rsidRPr="00D0703C" w:rsidRDefault="00D0703C" w:rsidP="00D0703C">
      <w:pPr>
        <w:rPr>
          <w:rFonts w:ascii="Times New Roman" w:hAnsi="Times New Roman" w:cs="Times New Roman"/>
        </w:rPr>
      </w:pPr>
      <w:commentRangeStart w:id="2"/>
      <w:r>
        <w:rPr>
          <w:rFonts w:ascii="Times New Roman" w:hAnsi="Times New Roman" w:cs="Times New Roman"/>
        </w:rPr>
        <w:t xml:space="preserve">Based on these findings, forming an advocacy group would be the </w:t>
      </w:r>
      <w:r w:rsidRPr="00D74E69">
        <w:rPr>
          <w:rFonts w:ascii="Times New Roman" w:hAnsi="Times New Roman" w:cs="Times New Roman"/>
        </w:rPr>
        <w:t>most beneficial</w:t>
      </w:r>
      <w:r>
        <w:rPr>
          <w:rFonts w:ascii="Times New Roman" w:hAnsi="Times New Roman" w:cs="Times New Roman"/>
        </w:rPr>
        <w:t xml:space="preserve"> </w:t>
      </w:r>
      <w:r w:rsidR="00D74E69">
        <w:rPr>
          <w:rFonts w:ascii="Times New Roman" w:hAnsi="Times New Roman" w:cs="Times New Roman"/>
        </w:rPr>
        <w:t>solution for</w:t>
      </w:r>
      <w:r>
        <w:rPr>
          <w:rFonts w:ascii="Times New Roman" w:hAnsi="Times New Roman" w:cs="Times New Roman"/>
        </w:rPr>
        <w:t xml:space="preserve"> consumers because </w:t>
      </w:r>
      <w:r w:rsidR="00A41A65">
        <w:rPr>
          <w:rFonts w:ascii="Times New Roman" w:hAnsi="Times New Roman" w:cs="Times New Roman"/>
        </w:rPr>
        <w:t>i</w:t>
      </w:r>
      <w:r>
        <w:rPr>
          <w:rFonts w:ascii="Times New Roman" w:hAnsi="Times New Roman" w:cs="Times New Roman"/>
        </w:rPr>
        <w:t>t</w:t>
      </w:r>
      <w:r w:rsidR="00A41A65">
        <w:rPr>
          <w:rFonts w:ascii="Times New Roman" w:hAnsi="Times New Roman" w:cs="Times New Roman"/>
        </w:rPr>
        <w:t xml:space="preserve"> will assist them educationally and </w:t>
      </w:r>
      <w:r>
        <w:rPr>
          <w:rFonts w:ascii="Times New Roman" w:hAnsi="Times New Roman" w:cs="Times New Roman"/>
        </w:rPr>
        <w:t>financially. The advocates will educate the patients on their situation and then propose possible solutions. They will provide clarity and answer any questions and concerns of the patients.</w:t>
      </w:r>
      <w:r w:rsidR="00A41A65">
        <w:rPr>
          <w:rFonts w:ascii="Times New Roman" w:hAnsi="Times New Roman" w:cs="Times New Roman"/>
        </w:rPr>
        <w:t xml:space="preserve"> This service will not only be</w:t>
      </w:r>
      <w:r>
        <w:rPr>
          <w:rFonts w:ascii="Times New Roman" w:hAnsi="Times New Roman" w:cs="Times New Roman"/>
        </w:rPr>
        <w:t xml:space="preserve"> valuable to the clients, but also to the advocates since they know they are helping make someone’s life easier. </w:t>
      </w:r>
      <w:r w:rsidR="003465F6">
        <w:rPr>
          <w:rFonts w:ascii="Times New Roman" w:hAnsi="Times New Roman" w:cs="Times New Roman"/>
        </w:rPr>
        <w:t xml:space="preserve">CVS Health is committed to assisting its customers with their health needs and </w:t>
      </w:r>
      <w:r w:rsidR="00283293">
        <w:rPr>
          <w:rFonts w:ascii="Times New Roman" w:hAnsi="Times New Roman" w:cs="Times New Roman"/>
        </w:rPr>
        <w:t xml:space="preserve">having </w:t>
      </w:r>
      <w:proofErr w:type="spellStart"/>
      <w:r w:rsidR="003465F6">
        <w:rPr>
          <w:rFonts w:ascii="Times New Roman" w:hAnsi="Times New Roman" w:cs="Times New Roman"/>
        </w:rPr>
        <w:t>Pharmline</w:t>
      </w:r>
      <w:proofErr w:type="spellEnd"/>
      <w:r w:rsidR="003465F6">
        <w:rPr>
          <w:rFonts w:ascii="Times New Roman" w:hAnsi="Times New Roman" w:cs="Times New Roman"/>
        </w:rPr>
        <w:t xml:space="preserve"> Plus </w:t>
      </w:r>
      <w:r w:rsidR="00283293">
        <w:rPr>
          <w:rFonts w:ascii="Times New Roman" w:hAnsi="Times New Roman" w:cs="Times New Roman"/>
        </w:rPr>
        <w:t>as a partner would greatly contribute to the success of this endeavor.</w:t>
      </w:r>
      <w:r w:rsidR="003465F6">
        <w:rPr>
          <w:rFonts w:ascii="Times New Roman" w:hAnsi="Times New Roman" w:cs="Times New Roman"/>
        </w:rPr>
        <w:t xml:space="preserve"> </w:t>
      </w:r>
    </w:p>
    <w:commentRangeEnd w:id="2"/>
    <w:p w14:paraId="20B07FCE" w14:textId="77777777" w:rsidR="00D0703C" w:rsidRPr="00D0703C" w:rsidRDefault="00CA4C98" w:rsidP="00D0703C">
      <w:r>
        <w:rPr>
          <w:rStyle w:val="CommentReference"/>
        </w:rPr>
        <w:commentReference w:id="2"/>
      </w:r>
    </w:p>
    <w:p w14:paraId="6C6A6912" w14:textId="77777777" w:rsidR="00AE569B" w:rsidRDefault="00AE569B">
      <w:pPr>
        <w:rPr>
          <w:rFonts w:asciiTheme="majorHAnsi" w:eastAsiaTheme="majorEastAsia" w:hAnsiTheme="majorHAnsi" w:cstheme="majorBidi"/>
          <w:b/>
          <w:bCs/>
          <w:color w:val="345A8A" w:themeColor="accent1" w:themeShade="B5"/>
          <w:sz w:val="32"/>
          <w:szCs w:val="32"/>
        </w:rPr>
      </w:pPr>
      <w:r>
        <w:br w:type="page"/>
      </w:r>
    </w:p>
    <w:p w14:paraId="5421B940" w14:textId="677E1EA4" w:rsidR="00983F39" w:rsidRDefault="00983F39" w:rsidP="003F51C2">
      <w:pPr>
        <w:pStyle w:val="Heading1"/>
      </w:pPr>
      <w:bookmarkStart w:id="3" w:name="_Toc373617223"/>
      <w:r>
        <w:lastRenderedPageBreak/>
        <w:t>Introduction</w:t>
      </w:r>
      <w:bookmarkEnd w:id="3"/>
      <w:r>
        <w:t xml:space="preserve"> </w:t>
      </w:r>
    </w:p>
    <w:p w14:paraId="492B2D55" w14:textId="77777777" w:rsidR="00E67110" w:rsidRPr="00E67110" w:rsidRDefault="00E67110" w:rsidP="00E67110"/>
    <w:p w14:paraId="5EF56687" w14:textId="0FA06AEF" w:rsidR="00DA02CC" w:rsidRDefault="00AE569B" w:rsidP="00AE569B">
      <w:pPr>
        <w:rPr>
          <w:rFonts w:ascii="Times New Roman" w:hAnsi="Times New Roman" w:cs="Times New Roman"/>
        </w:rPr>
      </w:pPr>
      <w:r>
        <w:rPr>
          <w:rFonts w:ascii="Times New Roman" w:hAnsi="Times New Roman" w:cs="Times New Roman"/>
        </w:rPr>
        <w:t xml:space="preserve">The purpose of this report is to propose </w:t>
      </w:r>
      <w:commentRangeStart w:id="4"/>
      <w:r>
        <w:rPr>
          <w:rFonts w:ascii="Times New Roman" w:hAnsi="Times New Roman" w:cs="Times New Roman"/>
        </w:rPr>
        <w:t xml:space="preserve">a solution to the corporate greed </w:t>
      </w:r>
      <w:commentRangeEnd w:id="4"/>
      <w:r w:rsidR="00CA4C98">
        <w:rPr>
          <w:rStyle w:val="CommentReference"/>
        </w:rPr>
        <w:commentReference w:id="4"/>
      </w:r>
      <w:r>
        <w:rPr>
          <w:rFonts w:ascii="Times New Roman" w:hAnsi="Times New Roman" w:cs="Times New Roman"/>
        </w:rPr>
        <w:t>in the pharmaceutical industry. It will highlight what can be done to provide expensive drugs at a more affordable and reasonable price</w:t>
      </w:r>
      <w:r w:rsidR="00B1104A">
        <w:rPr>
          <w:rFonts w:ascii="Times New Roman" w:hAnsi="Times New Roman" w:cs="Times New Roman"/>
        </w:rPr>
        <w:t xml:space="preserve"> to consumers. The EpiPen is a life-saving</w:t>
      </w:r>
      <w:r>
        <w:rPr>
          <w:rFonts w:ascii="Times New Roman" w:hAnsi="Times New Roman" w:cs="Times New Roman"/>
        </w:rPr>
        <w:t xml:space="preserve"> allergy device produced by Mylan Pharmaceuticals to treat severe allergic reactions. Although the device was priced at approximately $100 when Mylan first bought the device </w:t>
      </w:r>
      <w:r w:rsidR="00A41A65">
        <w:rPr>
          <w:rFonts w:ascii="Times New Roman" w:hAnsi="Times New Roman" w:cs="Times New Roman"/>
        </w:rPr>
        <w:t xml:space="preserve">from Merck </w:t>
      </w:r>
      <w:proofErr w:type="spellStart"/>
      <w:r w:rsidR="00A41A65">
        <w:rPr>
          <w:rFonts w:ascii="Times New Roman" w:hAnsi="Times New Roman" w:cs="Times New Roman"/>
        </w:rPr>
        <w:t>KGaA</w:t>
      </w:r>
      <w:proofErr w:type="spellEnd"/>
      <w:r w:rsidR="00A41A65">
        <w:rPr>
          <w:rFonts w:ascii="Times New Roman" w:hAnsi="Times New Roman" w:cs="Times New Roman"/>
        </w:rPr>
        <w:t xml:space="preserve"> in 2007</w:t>
      </w:r>
      <w:r w:rsidR="00E53C72">
        <w:rPr>
          <w:rFonts w:ascii="Times New Roman" w:hAnsi="Times New Roman" w:cs="Times New Roman"/>
        </w:rPr>
        <w:t>,</w:t>
      </w:r>
      <w:r w:rsidR="00A41A65">
        <w:rPr>
          <w:rFonts w:ascii="Times New Roman" w:hAnsi="Times New Roman" w:cs="Times New Roman"/>
        </w:rPr>
        <w:t xml:space="preserve"> and with gradual price increases</w:t>
      </w:r>
      <w:r>
        <w:rPr>
          <w:rFonts w:ascii="Times New Roman" w:hAnsi="Times New Roman" w:cs="Times New Roman"/>
        </w:rPr>
        <w:t xml:space="preserve"> over the years, the price</w:t>
      </w:r>
      <w:r w:rsidR="00E53C72">
        <w:rPr>
          <w:rFonts w:ascii="Times New Roman" w:hAnsi="Times New Roman" w:cs="Times New Roman"/>
        </w:rPr>
        <w:t xml:space="preserve"> drastically increased by over 5</w:t>
      </w:r>
      <w:r>
        <w:rPr>
          <w:rFonts w:ascii="Times New Roman" w:hAnsi="Times New Roman" w:cs="Times New Roman"/>
        </w:rPr>
        <w:t xml:space="preserve">00% in 2016. </w:t>
      </w:r>
      <w:proofErr w:type="gramStart"/>
      <w:r>
        <w:rPr>
          <w:rFonts w:ascii="Times New Roman" w:hAnsi="Times New Roman" w:cs="Times New Roman"/>
        </w:rPr>
        <w:t>As a result of</w:t>
      </w:r>
      <w:proofErr w:type="gramEnd"/>
      <w:r>
        <w:rPr>
          <w:rFonts w:ascii="Times New Roman" w:hAnsi="Times New Roman" w:cs="Times New Roman"/>
        </w:rPr>
        <w:t xml:space="preserve"> the price hike, many people have been unable to purchase the drug, which puts millions of people’s lives at risk every day. Therefore, it is essential for an a</w:t>
      </w:r>
      <w:r w:rsidR="00A41A65">
        <w:rPr>
          <w:rFonts w:ascii="Times New Roman" w:hAnsi="Times New Roman" w:cs="Times New Roman"/>
        </w:rPr>
        <w:t>dvocacy group to be created to lessen</w:t>
      </w:r>
      <w:r>
        <w:rPr>
          <w:rFonts w:ascii="Times New Roman" w:hAnsi="Times New Roman" w:cs="Times New Roman"/>
        </w:rPr>
        <w:t xml:space="preserve"> the financial burden of the medicat</w:t>
      </w:r>
      <w:r w:rsidR="004209AD">
        <w:rPr>
          <w:rFonts w:ascii="Times New Roman" w:hAnsi="Times New Roman" w:cs="Times New Roman"/>
        </w:rPr>
        <w:t>ion. It is important to consider</w:t>
      </w:r>
      <w:r>
        <w:rPr>
          <w:rFonts w:ascii="Times New Roman" w:hAnsi="Times New Roman" w:cs="Times New Roman"/>
        </w:rPr>
        <w:t xml:space="preserve"> the patent and monopoly Mylan holds over the EpiPen device and how these aspects further the company’s control over the allergy medication. </w:t>
      </w:r>
      <w:commentRangeStart w:id="5"/>
      <w:r>
        <w:rPr>
          <w:rFonts w:ascii="Times New Roman" w:hAnsi="Times New Roman" w:cs="Times New Roman"/>
        </w:rPr>
        <w:t>This report wi</w:t>
      </w:r>
      <w:r w:rsidR="004209AD">
        <w:rPr>
          <w:rFonts w:ascii="Times New Roman" w:hAnsi="Times New Roman" w:cs="Times New Roman"/>
        </w:rPr>
        <w:t>ll present further background on</w:t>
      </w:r>
      <w:r>
        <w:rPr>
          <w:rFonts w:ascii="Times New Roman" w:hAnsi="Times New Roman" w:cs="Times New Roman"/>
        </w:rPr>
        <w:t xml:space="preserve"> the issue and share the findings about pricing, access, and </w:t>
      </w:r>
      <w:r w:rsidR="004209AD">
        <w:rPr>
          <w:rFonts w:ascii="Times New Roman" w:hAnsi="Times New Roman" w:cs="Times New Roman"/>
        </w:rPr>
        <w:t xml:space="preserve">the </w:t>
      </w:r>
      <w:r>
        <w:rPr>
          <w:rFonts w:ascii="Times New Roman" w:hAnsi="Times New Roman" w:cs="Times New Roman"/>
        </w:rPr>
        <w:t>corporate social responsibility of the pharmaceutical industry. This information will be followed by the proposed solutions to the problem and expected benefits of the most effective solution.</w:t>
      </w:r>
      <w:commentRangeEnd w:id="5"/>
      <w:r w:rsidR="00CA4C98">
        <w:rPr>
          <w:rStyle w:val="CommentReference"/>
        </w:rPr>
        <w:commentReference w:id="5"/>
      </w:r>
    </w:p>
    <w:p w14:paraId="3802DD49" w14:textId="77777777" w:rsidR="00DA02CC" w:rsidRDefault="00DA02CC">
      <w:pPr>
        <w:rPr>
          <w:rFonts w:ascii="Times New Roman" w:hAnsi="Times New Roman" w:cs="Times New Roman"/>
        </w:rPr>
      </w:pPr>
      <w:r>
        <w:rPr>
          <w:rFonts w:ascii="Times New Roman" w:hAnsi="Times New Roman" w:cs="Times New Roman"/>
        </w:rPr>
        <w:br w:type="page"/>
      </w:r>
    </w:p>
    <w:p w14:paraId="2CCCC02A" w14:textId="189B5790" w:rsidR="00983F39" w:rsidRPr="009105FC" w:rsidRDefault="00983F39" w:rsidP="009105FC">
      <w:pPr>
        <w:pStyle w:val="Heading1"/>
        <w:rPr>
          <w:rFonts w:ascii="Times New Roman" w:hAnsi="Times New Roman" w:cs="Times New Roman"/>
        </w:rPr>
      </w:pPr>
      <w:bookmarkStart w:id="6" w:name="_Toc373617224"/>
      <w:r>
        <w:lastRenderedPageBreak/>
        <w:t>Findings</w:t>
      </w:r>
      <w:bookmarkEnd w:id="6"/>
    </w:p>
    <w:p w14:paraId="45F4E506" w14:textId="77777777" w:rsidR="00983F39" w:rsidRDefault="00983F39" w:rsidP="003F51C2">
      <w:pPr>
        <w:pStyle w:val="Heading2"/>
      </w:pPr>
      <w:bookmarkStart w:id="7" w:name="_Toc373617225"/>
      <w:r>
        <w:t>Background of the Issue</w:t>
      </w:r>
      <w:bookmarkEnd w:id="7"/>
    </w:p>
    <w:p w14:paraId="5E55EE50" w14:textId="77777777" w:rsidR="003644BE" w:rsidRDefault="003644BE" w:rsidP="003644BE"/>
    <w:p w14:paraId="21A4663B" w14:textId="645F8818" w:rsidR="003644BE" w:rsidRDefault="003644BE" w:rsidP="003644BE">
      <w:pPr>
        <w:rPr>
          <w:rFonts w:ascii="Times New Roman" w:hAnsi="Times New Roman" w:cs="Times New Roman"/>
        </w:rPr>
      </w:pPr>
      <w:r>
        <w:rPr>
          <w:rFonts w:ascii="Times New Roman" w:hAnsi="Times New Roman" w:cs="Times New Roman"/>
        </w:rPr>
        <w:t xml:space="preserve">In 2007, Mylan Pharmaceuticals purchased the EpiPen, an epinephrine auto-injector device that is used to manage potentially life-threatening allergic reactions, from Merck </w:t>
      </w:r>
      <w:proofErr w:type="spellStart"/>
      <w:r>
        <w:rPr>
          <w:rFonts w:ascii="Times New Roman" w:hAnsi="Times New Roman" w:cs="Times New Roman"/>
        </w:rPr>
        <w:t>KGaA</w:t>
      </w:r>
      <w:proofErr w:type="spellEnd"/>
      <w:r>
        <w:rPr>
          <w:rFonts w:ascii="Times New Roman" w:hAnsi="Times New Roman" w:cs="Times New Roman"/>
        </w:rPr>
        <w:t>, a</w:t>
      </w:r>
      <w:r w:rsidR="00DE6265">
        <w:rPr>
          <w:rFonts w:ascii="Times New Roman" w:hAnsi="Times New Roman" w:cs="Times New Roman"/>
        </w:rPr>
        <w:t xml:space="preserve"> German pharmaceutical company. When Mylan first bought the device, a two-pack was priced at $93.88, which is reasonable in comparison to the price hike that occurred in 2016. In the </w:t>
      </w:r>
      <w:proofErr w:type="gramStart"/>
      <w:r w:rsidR="00DE6265">
        <w:rPr>
          <w:rFonts w:ascii="Times New Roman" w:hAnsi="Times New Roman" w:cs="Times New Roman"/>
        </w:rPr>
        <w:t>aforementioned year</w:t>
      </w:r>
      <w:proofErr w:type="gramEnd"/>
      <w:r w:rsidR="00DE6265">
        <w:rPr>
          <w:rFonts w:ascii="Times New Roman" w:hAnsi="Times New Roman" w:cs="Times New Roman"/>
        </w:rPr>
        <w:t>, the price of the EpiPen was $60</w:t>
      </w:r>
      <w:r w:rsidR="00E3722E">
        <w:rPr>
          <w:rFonts w:ascii="Times New Roman" w:hAnsi="Times New Roman" w:cs="Times New Roman"/>
        </w:rPr>
        <w:t>8.61, an increase of more than 5</w:t>
      </w:r>
      <w:r w:rsidR="00DE6265">
        <w:rPr>
          <w:rFonts w:ascii="Times New Roman" w:hAnsi="Times New Roman" w:cs="Times New Roman"/>
        </w:rPr>
        <w:t xml:space="preserve">00%. </w:t>
      </w:r>
      <w:r w:rsidR="00E3722E">
        <w:rPr>
          <w:rFonts w:ascii="Times New Roman" w:hAnsi="Times New Roman" w:cs="Times New Roman"/>
        </w:rPr>
        <w:t xml:space="preserve">Meanwhile, the actual drug inside the device, epinephrine, only costs one dollar. </w:t>
      </w:r>
      <w:r w:rsidR="004209AD">
        <w:rPr>
          <w:rFonts w:ascii="Times New Roman" w:hAnsi="Times New Roman" w:cs="Times New Roman"/>
        </w:rPr>
        <w:t xml:space="preserve">This situation outraged patients as well as people </w:t>
      </w:r>
      <w:r w:rsidR="00DE6265">
        <w:rPr>
          <w:rFonts w:ascii="Times New Roman" w:hAnsi="Times New Roman" w:cs="Times New Roman"/>
        </w:rPr>
        <w:t xml:space="preserve">who </w:t>
      </w:r>
      <w:r w:rsidR="00D150DF">
        <w:rPr>
          <w:rFonts w:ascii="Times New Roman" w:hAnsi="Times New Roman" w:cs="Times New Roman"/>
        </w:rPr>
        <w:t>are</w:t>
      </w:r>
      <w:r w:rsidR="00DE6265">
        <w:rPr>
          <w:rFonts w:ascii="Times New Roman" w:hAnsi="Times New Roman" w:cs="Times New Roman"/>
        </w:rPr>
        <w:t xml:space="preserve"> </w:t>
      </w:r>
      <w:r w:rsidR="00D150DF">
        <w:rPr>
          <w:rFonts w:ascii="Times New Roman" w:hAnsi="Times New Roman" w:cs="Times New Roman"/>
        </w:rPr>
        <w:t>not</w:t>
      </w:r>
      <w:r w:rsidR="00DE6265">
        <w:rPr>
          <w:rFonts w:ascii="Times New Roman" w:hAnsi="Times New Roman" w:cs="Times New Roman"/>
        </w:rPr>
        <w:t xml:space="preserve"> </w:t>
      </w:r>
      <w:r w:rsidR="004209AD">
        <w:rPr>
          <w:rFonts w:ascii="Times New Roman" w:hAnsi="Times New Roman" w:cs="Times New Roman"/>
        </w:rPr>
        <w:t xml:space="preserve">even </w:t>
      </w:r>
      <w:r w:rsidR="00D150DF">
        <w:rPr>
          <w:rFonts w:ascii="Times New Roman" w:hAnsi="Times New Roman" w:cs="Times New Roman"/>
        </w:rPr>
        <w:t>users of the device</w:t>
      </w:r>
      <w:r w:rsidR="00DE6265">
        <w:rPr>
          <w:rFonts w:ascii="Times New Roman" w:hAnsi="Times New Roman" w:cs="Times New Roman"/>
        </w:rPr>
        <w:t>. The pharmaceutical industry has been under th</w:t>
      </w:r>
      <w:r w:rsidR="004209AD">
        <w:rPr>
          <w:rFonts w:ascii="Times New Roman" w:hAnsi="Times New Roman" w:cs="Times New Roman"/>
        </w:rPr>
        <w:t xml:space="preserve">e microscope for years </w:t>
      </w:r>
      <w:proofErr w:type="gramStart"/>
      <w:r w:rsidR="004209AD">
        <w:rPr>
          <w:rFonts w:ascii="Times New Roman" w:hAnsi="Times New Roman" w:cs="Times New Roman"/>
        </w:rPr>
        <w:t>with regard</w:t>
      </w:r>
      <w:r w:rsidR="00DE6265">
        <w:rPr>
          <w:rFonts w:ascii="Times New Roman" w:hAnsi="Times New Roman" w:cs="Times New Roman"/>
        </w:rPr>
        <w:t xml:space="preserve"> to</w:t>
      </w:r>
      <w:proofErr w:type="gramEnd"/>
      <w:r w:rsidR="00DE6265">
        <w:rPr>
          <w:rFonts w:ascii="Times New Roman" w:hAnsi="Times New Roman" w:cs="Times New Roman"/>
        </w:rPr>
        <w:t xml:space="preserve"> their pricing, especially of </w:t>
      </w:r>
      <w:r w:rsidR="00A01D34">
        <w:rPr>
          <w:rFonts w:ascii="Times New Roman" w:hAnsi="Times New Roman" w:cs="Times New Roman"/>
        </w:rPr>
        <w:t>life-saving drugs. Therefore, the EpiPen’s extreme price hike has placed the industry in a negative light. In response to the outcry, Mylan presented some solutions, including a generic ver</w:t>
      </w:r>
      <w:r w:rsidR="00ED2DC7">
        <w:rPr>
          <w:rFonts w:ascii="Times New Roman" w:hAnsi="Times New Roman" w:cs="Times New Roman"/>
        </w:rPr>
        <w:t xml:space="preserve">sion of the drug priced at $300, </w:t>
      </w:r>
      <w:r w:rsidR="00A01D34">
        <w:rPr>
          <w:rFonts w:ascii="Times New Roman" w:hAnsi="Times New Roman" w:cs="Times New Roman"/>
        </w:rPr>
        <w:t>coupons</w:t>
      </w:r>
      <w:r w:rsidR="00ED2DC7">
        <w:rPr>
          <w:rFonts w:ascii="Times New Roman" w:hAnsi="Times New Roman" w:cs="Times New Roman"/>
        </w:rPr>
        <w:t>,</w:t>
      </w:r>
      <w:r w:rsidR="00A01D34">
        <w:rPr>
          <w:rFonts w:ascii="Times New Roman" w:hAnsi="Times New Roman" w:cs="Times New Roman"/>
        </w:rPr>
        <w:t xml:space="preserve"> and savings cards to lower the costs of the original EpiPen.</w:t>
      </w:r>
      <w:r w:rsidR="00DE6265">
        <w:rPr>
          <w:rFonts w:ascii="Times New Roman" w:hAnsi="Times New Roman" w:cs="Times New Roman"/>
        </w:rPr>
        <w:t xml:space="preserve"> </w:t>
      </w:r>
      <w:r w:rsidR="004209AD">
        <w:rPr>
          <w:rFonts w:ascii="Times New Roman" w:hAnsi="Times New Roman" w:cs="Times New Roman"/>
        </w:rPr>
        <w:t>Even with this</w:t>
      </w:r>
      <w:r w:rsidR="00A01D34">
        <w:rPr>
          <w:rFonts w:ascii="Times New Roman" w:hAnsi="Times New Roman" w:cs="Times New Roman"/>
        </w:rPr>
        <w:t xml:space="preserve"> </w:t>
      </w:r>
      <w:r w:rsidR="004209AD">
        <w:rPr>
          <w:rFonts w:ascii="Times New Roman" w:hAnsi="Times New Roman" w:cs="Times New Roman"/>
        </w:rPr>
        <w:t>assistance</w:t>
      </w:r>
      <w:r w:rsidR="00DE6259">
        <w:rPr>
          <w:rFonts w:ascii="Times New Roman" w:hAnsi="Times New Roman" w:cs="Times New Roman"/>
        </w:rPr>
        <w:t xml:space="preserve">, the cost of the EpiPen, </w:t>
      </w:r>
      <w:r w:rsidR="004209AD">
        <w:rPr>
          <w:rFonts w:ascii="Times New Roman" w:hAnsi="Times New Roman" w:cs="Times New Roman"/>
        </w:rPr>
        <w:t>both original and generic, is</w:t>
      </w:r>
      <w:r w:rsidR="00DE6259">
        <w:rPr>
          <w:rFonts w:ascii="Times New Roman" w:hAnsi="Times New Roman" w:cs="Times New Roman"/>
        </w:rPr>
        <w:t xml:space="preserve"> </w:t>
      </w:r>
      <w:r w:rsidR="00ED2DC7">
        <w:rPr>
          <w:rFonts w:ascii="Times New Roman" w:hAnsi="Times New Roman" w:cs="Times New Roman"/>
        </w:rPr>
        <w:t>still too expensive</w:t>
      </w:r>
      <w:r w:rsidR="00DE6259">
        <w:rPr>
          <w:rFonts w:ascii="Times New Roman" w:hAnsi="Times New Roman" w:cs="Times New Roman"/>
        </w:rPr>
        <w:t xml:space="preserve">. </w:t>
      </w:r>
      <w:r w:rsidR="009105FC">
        <w:rPr>
          <w:rFonts w:ascii="Times New Roman" w:hAnsi="Times New Roman" w:cs="Times New Roman"/>
        </w:rPr>
        <w:t xml:space="preserve">Heather </w:t>
      </w:r>
      <w:proofErr w:type="spellStart"/>
      <w:r w:rsidR="009105FC">
        <w:rPr>
          <w:rFonts w:ascii="Times New Roman" w:hAnsi="Times New Roman" w:cs="Times New Roman"/>
        </w:rPr>
        <w:t>Bresch</w:t>
      </w:r>
      <w:proofErr w:type="spellEnd"/>
      <w:r w:rsidR="009105FC">
        <w:rPr>
          <w:rFonts w:ascii="Times New Roman" w:hAnsi="Times New Roman" w:cs="Times New Roman"/>
        </w:rPr>
        <w:t xml:space="preserve">, Mylan Pharmaceuticals CEO, </w:t>
      </w:r>
      <w:r w:rsidR="00E67110">
        <w:rPr>
          <w:rFonts w:ascii="Times New Roman" w:hAnsi="Times New Roman" w:cs="Times New Roman"/>
        </w:rPr>
        <w:t>defends the price increase of the EpiPen, saying it was done because of the safety improvement of the product and healthcare changes. However, others view it as corp</w:t>
      </w:r>
      <w:r w:rsidR="004209AD">
        <w:rPr>
          <w:rFonts w:ascii="Times New Roman" w:hAnsi="Times New Roman" w:cs="Times New Roman"/>
        </w:rPr>
        <w:t>orate greed, creating an unfavorable</w:t>
      </w:r>
      <w:r w:rsidR="00E67110">
        <w:rPr>
          <w:rFonts w:ascii="Times New Roman" w:hAnsi="Times New Roman" w:cs="Times New Roman"/>
        </w:rPr>
        <w:t xml:space="preserve"> reputation for the Mylan Company.</w:t>
      </w:r>
    </w:p>
    <w:p w14:paraId="27EEA3FC" w14:textId="77777777" w:rsidR="00DE6259" w:rsidRDefault="00DE6259" w:rsidP="003644BE">
      <w:pPr>
        <w:rPr>
          <w:rFonts w:ascii="Times New Roman" w:hAnsi="Times New Roman" w:cs="Times New Roman"/>
        </w:rPr>
      </w:pPr>
    </w:p>
    <w:p w14:paraId="53A57FFE" w14:textId="1BE3593B" w:rsidR="00DE6259" w:rsidRPr="003644BE" w:rsidRDefault="00DE6259" w:rsidP="003644BE">
      <w:pPr>
        <w:rPr>
          <w:rFonts w:ascii="Times New Roman" w:hAnsi="Times New Roman" w:cs="Times New Roman"/>
        </w:rPr>
      </w:pPr>
      <w:r>
        <w:rPr>
          <w:rFonts w:ascii="Times New Roman" w:hAnsi="Times New Roman" w:cs="Times New Roman"/>
        </w:rPr>
        <w:t xml:space="preserve">There are </w:t>
      </w:r>
      <w:r w:rsidRPr="00ED2DC7">
        <w:rPr>
          <w:rFonts w:ascii="Times New Roman" w:hAnsi="Times New Roman" w:cs="Times New Roman"/>
        </w:rPr>
        <w:t>multiple dangers and problems that arise for consume</w:t>
      </w:r>
      <w:r w:rsidR="00B235A5" w:rsidRPr="00ED2DC7">
        <w:rPr>
          <w:rFonts w:ascii="Times New Roman" w:hAnsi="Times New Roman" w:cs="Times New Roman"/>
        </w:rPr>
        <w:t>rs</w:t>
      </w:r>
      <w:r w:rsidR="00B235A5">
        <w:rPr>
          <w:rFonts w:ascii="Times New Roman" w:hAnsi="Times New Roman" w:cs="Times New Roman"/>
        </w:rPr>
        <w:t xml:space="preserve"> due to the price increase</w:t>
      </w:r>
      <w:r>
        <w:rPr>
          <w:rFonts w:ascii="Times New Roman" w:hAnsi="Times New Roman" w:cs="Times New Roman"/>
        </w:rPr>
        <w:t xml:space="preserve"> of the EpiPen. Mylan officials put their bank account</w:t>
      </w:r>
      <w:r w:rsidR="00B235A5">
        <w:rPr>
          <w:rFonts w:ascii="Times New Roman" w:hAnsi="Times New Roman" w:cs="Times New Roman"/>
        </w:rPr>
        <w:t>s</w:t>
      </w:r>
      <w:r>
        <w:rPr>
          <w:rFonts w:ascii="Times New Roman" w:hAnsi="Times New Roman" w:cs="Times New Roman"/>
        </w:rPr>
        <w:t xml:space="preserve"> before human lives. </w:t>
      </w:r>
      <w:proofErr w:type="gramStart"/>
      <w:r>
        <w:rPr>
          <w:rFonts w:ascii="Times New Roman" w:hAnsi="Times New Roman" w:cs="Times New Roman"/>
        </w:rPr>
        <w:t>As a result of</w:t>
      </w:r>
      <w:proofErr w:type="gramEnd"/>
      <w:r>
        <w:rPr>
          <w:rFonts w:ascii="Times New Roman" w:hAnsi="Times New Roman" w:cs="Times New Roman"/>
        </w:rPr>
        <w:t xml:space="preserve"> the company’s greed, patients who</w:t>
      </w:r>
      <w:r w:rsidR="00E3722E">
        <w:rPr>
          <w:rFonts w:ascii="Times New Roman" w:hAnsi="Times New Roman" w:cs="Times New Roman"/>
        </w:rPr>
        <w:t xml:space="preserve"> cannot afford the drug may die. </w:t>
      </w:r>
      <w:r w:rsidR="00ED2DC7">
        <w:rPr>
          <w:rFonts w:ascii="Times New Roman" w:hAnsi="Times New Roman" w:cs="Times New Roman"/>
        </w:rPr>
        <w:t xml:space="preserve">Patients who use </w:t>
      </w:r>
      <w:r w:rsidR="00E3722E">
        <w:rPr>
          <w:rFonts w:ascii="Times New Roman" w:hAnsi="Times New Roman" w:cs="Times New Roman"/>
        </w:rPr>
        <w:t xml:space="preserve">the drug </w:t>
      </w:r>
      <w:r w:rsidR="00ED2DC7">
        <w:rPr>
          <w:rFonts w:ascii="Times New Roman" w:hAnsi="Times New Roman" w:cs="Times New Roman"/>
        </w:rPr>
        <w:t>and</w:t>
      </w:r>
      <w:r w:rsidR="00E3722E">
        <w:rPr>
          <w:rFonts w:ascii="Times New Roman" w:hAnsi="Times New Roman" w:cs="Times New Roman"/>
        </w:rPr>
        <w:t xml:space="preserve"> are in a financial bind may be struggling to have enough money for </w:t>
      </w:r>
      <w:proofErr w:type="gramStart"/>
      <w:r w:rsidR="00E3722E">
        <w:rPr>
          <w:rFonts w:ascii="Times New Roman" w:hAnsi="Times New Roman" w:cs="Times New Roman"/>
        </w:rPr>
        <w:t>all of</w:t>
      </w:r>
      <w:proofErr w:type="gramEnd"/>
      <w:r w:rsidR="00E3722E">
        <w:rPr>
          <w:rFonts w:ascii="Times New Roman" w:hAnsi="Times New Roman" w:cs="Times New Roman"/>
        </w:rPr>
        <w:t xml:space="preserve"> their needs. This situation places people in a dilemma to decide which need</w:t>
      </w:r>
      <w:r w:rsidR="00B235A5">
        <w:rPr>
          <w:rFonts w:ascii="Times New Roman" w:hAnsi="Times New Roman" w:cs="Times New Roman"/>
        </w:rPr>
        <w:t xml:space="preserve"> is more important than the </w:t>
      </w:r>
      <w:r w:rsidR="005713E8">
        <w:rPr>
          <w:rFonts w:ascii="Times New Roman" w:hAnsi="Times New Roman" w:cs="Times New Roman"/>
        </w:rPr>
        <w:t>other</w:t>
      </w:r>
      <w:r w:rsidR="00B235A5">
        <w:rPr>
          <w:rFonts w:ascii="Times New Roman" w:hAnsi="Times New Roman" w:cs="Times New Roman"/>
        </w:rPr>
        <w:t>s</w:t>
      </w:r>
      <w:r w:rsidR="00E3722E">
        <w:rPr>
          <w:rFonts w:ascii="Times New Roman" w:hAnsi="Times New Roman" w:cs="Times New Roman"/>
        </w:rPr>
        <w:t xml:space="preserve">. If consumers are not able to afford the drug, this may restrict </w:t>
      </w:r>
      <w:r w:rsidR="00B235A5">
        <w:rPr>
          <w:rFonts w:ascii="Times New Roman" w:hAnsi="Times New Roman" w:cs="Times New Roman"/>
        </w:rPr>
        <w:t xml:space="preserve">a </w:t>
      </w:r>
      <w:r w:rsidR="00E3722E">
        <w:rPr>
          <w:rFonts w:ascii="Times New Roman" w:hAnsi="Times New Roman" w:cs="Times New Roman"/>
        </w:rPr>
        <w:t xml:space="preserve">patient’s activities because of his or her fear of having an allergic reaction </w:t>
      </w:r>
      <w:r w:rsidR="005713E8">
        <w:rPr>
          <w:rFonts w:ascii="Times New Roman" w:hAnsi="Times New Roman" w:cs="Times New Roman"/>
        </w:rPr>
        <w:t>that they cannot stop without the device. A severe allergy is not so</w:t>
      </w:r>
      <w:r w:rsidR="00B235A5">
        <w:rPr>
          <w:rFonts w:ascii="Times New Roman" w:hAnsi="Times New Roman" w:cs="Times New Roman"/>
        </w:rPr>
        <w:t>mething someone chooses to have. T</w:t>
      </w:r>
      <w:r w:rsidR="005713E8">
        <w:rPr>
          <w:rFonts w:ascii="Times New Roman" w:hAnsi="Times New Roman" w:cs="Times New Roman"/>
        </w:rPr>
        <w:t>herefore</w:t>
      </w:r>
      <w:r w:rsidR="00B235A5">
        <w:rPr>
          <w:rFonts w:ascii="Times New Roman" w:hAnsi="Times New Roman" w:cs="Times New Roman"/>
        </w:rPr>
        <w:t>,</w:t>
      </w:r>
      <w:r w:rsidR="005713E8">
        <w:rPr>
          <w:rFonts w:ascii="Times New Roman" w:hAnsi="Times New Roman" w:cs="Times New Roman"/>
        </w:rPr>
        <w:t xml:space="preserve"> a reasonable price is needed to save innocent lives.</w:t>
      </w:r>
    </w:p>
    <w:p w14:paraId="5F02E1E2" w14:textId="77777777" w:rsidR="00983F39" w:rsidRDefault="00983F39" w:rsidP="003F51C2">
      <w:pPr>
        <w:pStyle w:val="Heading2"/>
      </w:pPr>
      <w:bookmarkStart w:id="8" w:name="_Toc373617226"/>
      <w:r>
        <w:t>Literature Review</w:t>
      </w:r>
      <w:bookmarkEnd w:id="8"/>
      <w:r>
        <w:t xml:space="preserve"> </w:t>
      </w:r>
    </w:p>
    <w:p w14:paraId="506A0576" w14:textId="77777777" w:rsidR="004061AB" w:rsidRDefault="004061AB" w:rsidP="004061AB"/>
    <w:p w14:paraId="4D7966DD" w14:textId="3A817540" w:rsidR="00F36FD4" w:rsidRDefault="007507C7" w:rsidP="004061AB">
      <w:pPr>
        <w:rPr>
          <w:rFonts w:ascii="Times New Roman" w:hAnsi="Times New Roman" w:cs="Times New Roman"/>
        </w:rPr>
      </w:pPr>
      <w:r>
        <w:rPr>
          <w:rFonts w:ascii="Times New Roman" w:hAnsi="Times New Roman" w:cs="Times New Roman"/>
        </w:rPr>
        <w:t>The pharmaceutical industry</w:t>
      </w:r>
      <w:r w:rsidR="00737958">
        <w:rPr>
          <w:rFonts w:ascii="Times New Roman" w:hAnsi="Times New Roman" w:cs="Times New Roman"/>
        </w:rPr>
        <w:t xml:space="preserve"> has a responsibility</w:t>
      </w:r>
      <w:r w:rsidR="009C0E37">
        <w:rPr>
          <w:rFonts w:ascii="Times New Roman" w:hAnsi="Times New Roman" w:cs="Times New Roman"/>
        </w:rPr>
        <w:t xml:space="preserve"> to the public to p</w:t>
      </w:r>
      <w:r w:rsidR="00F31B76">
        <w:rPr>
          <w:rFonts w:ascii="Times New Roman" w:hAnsi="Times New Roman" w:cs="Times New Roman"/>
        </w:rPr>
        <w:t>rovide ac</w:t>
      </w:r>
      <w:r w:rsidR="00F12ADC">
        <w:rPr>
          <w:rFonts w:ascii="Times New Roman" w:hAnsi="Times New Roman" w:cs="Times New Roman"/>
        </w:rPr>
        <w:t xml:space="preserve">cess to medications </w:t>
      </w:r>
      <w:proofErr w:type="gramStart"/>
      <w:r w:rsidR="00F12ADC">
        <w:rPr>
          <w:rFonts w:ascii="Times New Roman" w:hAnsi="Times New Roman" w:cs="Times New Roman"/>
        </w:rPr>
        <w:t>in order for</w:t>
      </w:r>
      <w:proofErr w:type="gramEnd"/>
      <w:r w:rsidR="00F31B76">
        <w:rPr>
          <w:rFonts w:ascii="Times New Roman" w:hAnsi="Times New Roman" w:cs="Times New Roman"/>
        </w:rPr>
        <w:t xml:space="preserve"> them to </w:t>
      </w:r>
      <w:r w:rsidR="009C0E37">
        <w:rPr>
          <w:rFonts w:ascii="Times New Roman" w:hAnsi="Times New Roman" w:cs="Times New Roman"/>
        </w:rPr>
        <w:t>attain the highest standard of health, which according to the Constitution of the World Health Organization</w:t>
      </w:r>
      <w:r w:rsidR="00B235A5">
        <w:rPr>
          <w:rFonts w:ascii="Times New Roman" w:hAnsi="Times New Roman" w:cs="Times New Roman"/>
        </w:rPr>
        <w:t>,</w:t>
      </w:r>
      <w:r w:rsidR="00E36E5E">
        <w:rPr>
          <w:rFonts w:ascii="Times New Roman" w:hAnsi="Times New Roman" w:cs="Times New Roman"/>
        </w:rPr>
        <w:t xml:space="preserve"> is a fundamental right for</w:t>
      </w:r>
      <w:r w:rsidR="009C0E37">
        <w:rPr>
          <w:rFonts w:ascii="Times New Roman" w:hAnsi="Times New Roman" w:cs="Times New Roman"/>
        </w:rPr>
        <w:t xml:space="preserve"> every human being</w:t>
      </w:r>
      <w:r w:rsidR="007F4A28">
        <w:rPr>
          <w:rFonts w:ascii="Times New Roman" w:hAnsi="Times New Roman" w:cs="Times New Roman"/>
        </w:rPr>
        <w:t xml:space="preserve">. </w:t>
      </w:r>
      <w:r w:rsidR="00E06C50">
        <w:rPr>
          <w:rFonts w:ascii="Times New Roman" w:hAnsi="Times New Roman" w:cs="Times New Roman"/>
        </w:rPr>
        <w:t>All pharmac</w:t>
      </w:r>
      <w:r w:rsidR="007F4A28">
        <w:rPr>
          <w:rFonts w:ascii="Times New Roman" w:hAnsi="Times New Roman" w:cs="Times New Roman"/>
        </w:rPr>
        <w:t>eutical companies are supposed to follow the “right-to-health framework” and human ri</w:t>
      </w:r>
      <w:r w:rsidR="00E36E5E">
        <w:rPr>
          <w:rFonts w:ascii="Times New Roman" w:hAnsi="Times New Roman" w:cs="Times New Roman"/>
        </w:rPr>
        <w:t xml:space="preserve">ghts policy statement </w:t>
      </w:r>
      <w:proofErr w:type="gramStart"/>
      <w:r w:rsidR="00E36E5E">
        <w:rPr>
          <w:rFonts w:ascii="Times New Roman" w:hAnsi="Times New Roman" w:cs="Times New Roman"/>
        </w:rPr>
        <w:t>in regard</w:t>
      </w:r>
      <w:r w:rsidR="007F4A28">
        <w:rPr>
          <w:rFonts w:ascii="Times New Roman" w:hAnsi="Times New Roman" w:cs="Times New Roman"/>
        </w:rPr>
        <w:t xml:space="preserve"> to</w:t>
      </w:r>
      <w:proofErr w:type="gramEnd"/>
      <w:r w:rsidR="007F4A28">
        <w:rPr>
          <w:rFonts w:ascii="Times New Roman" w:hAnsi="Times New Roman" w:cs="Times New Roman"/>
        </w:rPr>
        <w:t xml:space="preserve"> </w:t>
      </w:r>
      <w:r w:rsidR="0064261C">
        <w:rPr>
          <w:rFonts w:ascii="Times New Roman" w:hAnsi="Times New Roman" w:cs="Times New Roman"/>
        </w:rPr>
        <w:t xml:space="preserve">availability of medications, accessibility to consumers, quality, transparency, and accountability. Medications are supposed to be available at reasonable prices, </w:t>
      </w:r>
      <w:r w:rsidR="00F12ADC">
        <w:rPr>
          <w:rFonts w:ascii="Times New Roman" w:hAnsi="Times New Roman" w:cs="Times New Roman"/>
        </w:rPr>
        <w:t xml:space="preserve">and </w:t>
      </w:r>
      <w:r w:rsidR="0064261C">
        <w:rPr>
          <w:rFonts w:ascii="Times New Roman" w:hAnsi="Times New Roman" w:cs="Times New Roman"/>
        </w:rPr>
        <w:t xml:space="preserve">are </w:t>
      </w:r>
      <w:r w:rsidR="00F12ADC">
        <w:rPr>
          <w:rFonts w:ascii="Times New Roman" w:hAnsi="Times New Roman" w:cs="Times New Roman"/>
        </w:rPr>
        <w:t xml:space="preserve">to be </w:t>
      </w:r>
      <w:r w:rsidR="0064261C">
        <w:rPr>
          <w:rFonts w:ascii="Times New Roman" w:hAnsi="Times New Roman" w:cs="Times New Roman"/>
        </w:rPr>
        <w:t xml:space="preserve">safe and of good quality. </w:t>
      </w:r>
      <w:r w:rsidR="0064261C" w:rsidRPr="00B17392">
        <w:rPr>
          <w:rFonts w:ascii="Times New Roman" w:hAnsi="Times New Roman" w:cs="Times New Roman"/>
        </w:rPr>
        <w:t>It is important for pharmaceutical compan</w:t>
      </w:r>
      <w:r w:rsidR="00E36E5E" w:rsidRPr="00B17392">
        <w:rPr>
          <w:rFonts w:ascii="Times New Roman" w:hAnsi="Times New Roman" w:cs="Times New Roman"/>
        </w:rPr>
        <w:t xml:space="preserve">ies to be transparent </w:t>
      </w:r>
      <w:proofErr w:type="gramStart"/>
      <w:r w:rsidR="00B17392" w:rsidRPr="00B17392">
        <w:rPr>
          <w:rFonts w:ascii="Times New Roman" w:hAnsi="Times New Roman" w:cs="Times New Roman"/>
        </w:rPr>
        <w:t>in regard</w:t>
      </w:r>
      <w:r w:rsidR="0064261C" w:rsidRPr="00B17392">
        <w:rPr>
          <w:rFonts w:ascii="Times New Roman" w:hAnsi="Times New Roman" w:cs="Times New Roman"/>
        </w:rPr>
        <w:t xml:space="preserve"> to</w:t>
      </w:r>
      <w:proofErr w:type="gramEnd"/>
      <w:r w:rsidR="0064261C" w:rsidRPr="00B17392">
        <w:rPr>
          <w:rFonts w:ascii="Times New Roman" w:hAnsi="Times New Roman" w:cs="Times New Roman"/>
        </w:rPr>
        <w:t xml:space="preserve"> the health information about the drug and the amount </w:t>
      </w:r>
      <w:r w:rsidR="00B17392" w:rsidRPr="00B17392">
        <w:rPr>
          <w:rFonts w:ascii="Times New Roman" w:hAnsi="Times New Roman" w:cs="Times New Roman"/>
        </w:rPr>
        <w:t xml:space="preserve">of money </w:t>
      </w:r>
      <w:r w:rsidR="0064261C" w:rsidRPr="00B17392">
        <w:rPr>
          <w:rFonts w:ascii="Times New Roman" w:hAnsi="Times New Roman" w:cs="Times New Roman"/>
        </w:rPr>
        <w:t>spent on research and development</w:t>
      </w:r>
      <w:r w:rsidR="00F328DF" w:rsidRPr="00B17392">
        <w:rPr>
          <w:rFonts w:ascii="Times New Roman" w:hAnsi="Times New Roman" w:cs="Times New Roman"/>
        </w:rPr>
        <w:t>.</w:t>
      </w:r>
      <w:r w:rsidR="00F328DF">
        <w:rPr>
          <w:rFonts w:ascii="Times New Roman" w:hAnsi="Times New Roman" w:cs="Times New Roman"/>
        </w:rPr>
        <w:t xml:space="preserve"> However, companies are able to get away with misconduct because the guidelines are not well defined</w:t>
      </w:r>
      <w:r w:rsidR="00F2171A">
        <w:rPr>
          <w:rFonts w:ascii="Times New Roman" w:hAnsi="Times New Roman" w:cs="Times New Roman"/>
        </w:rPr>
        <w:t>,</w:t>
      </w:r>
      <w:r w:rsidR="00F328DF">
        <w:rPr>
          <w:rFonts w:ascii="Times New Roman" w:hAnsi="Times New Roman" w:cs="Times New Roman"/>
        </w:rPr>
        <w:t xml:space="preserve"> and therefore not strong enough to hold them accountable for their </w:t>
      </w:r>
      <w:proofErr w:type="gramStart"/>
      <w:r w:rsidR="00F328DF">
        <w:rPr>
          <w:rFonts w:ascii="Times New Roman" w:hAnsi="Times New Roman" w:cs="Times New Roman"/>
        </w:rPr>
        <w:t xml:space="preserve">actions </w:t>
      </w:r>
      <w:r w:rsidR="00F12ADC">
        <w:rPr>
          <w:rFonts w:ascii="Times New Roman" w:hAnsi="Times New Roman" w:cs="Times New Roman"/>
        </w:rPr>
        <w:t xml:space="preserve"> (</w:t>
      </w:r>
      <w:proofErr w:type="gramEnd"/>
      <w:r w:rsidR="00F12ADC">
        <w:rPr>
          <w:rFonts w:ascii="Times New Roman" w:hAnsi="Times New Roman" w:cs="Times New Roman"/>
        </w:rPr>
        <w:t>Lee &amp; Hunt, 2012)</w:t>
      </w:r>
      <w:r w:rsidR="0064261C">
        <w:rPr>
          <w:rFonts w:ascii="Times New Roman" w:hAnsi="Times New Roman" w:cs="Times New Roman"/>
        </w:rPr>
        <w:t xml:space="preserve">. </w:t>
      </w:r>
      <w:proofErr w:type="gramStart"/>
      <w:r w:rsidR="002D7297">
        <w:rPr>
          <w:rFonts w:ascii="Times New Roman" w:hAnsi="Times New Roman" w:cs="Times New Roman"/>
        </w:rPr>
        <w:t>Similar to</w:t>
      </w:r>
      <w:proofErr w:type="gramEnd"/>
      <w:r w:rsidR="002D7297">
        <w:rPr>
          <w:rFonts w:ascii="Times New Roman" w:hAnsi="Times New Roman" w:cs="Times New Roman"/>
        </w:rPr>
        <w:t xml:space="preserve"> the human rights policies and right to health frameworks, </w:t>
      </w:r>
      <w:r w:rsidR="00E36E5E">
        <w:rPr>
          <w:rFonts w:ascii="Times New Roman" w:hAnsi="Times New Roman" w:cs="Times New Roman"/>
        </w:rPr>
        <w:t>the industry is</w:t>
      </w:r>
      <w:r w:rsidR="00A630F9">
        <w:rPr>
          <w:rFonts w:ascii="Times New Roman" w:hAnsi="Times New Roman" w:cs="Times New Roman"/>
        </w:rPr>
        <w:t xml:space="preserve"> morally obligated to provide afford</w:t>
      </w:r>
      <w:r w:rsidR="00E36E5E">
        <w:rPr>
          <w:rFonts w:ascii="Times New Roman" w:hAnsi="Times New Roman" w:cs="Times New Roman"/>
        </w:rPr>
        <w:t>able drugs to all those in need;</w:t>
      </w:r>
      <w:r w:rsidR="00A630F9">
        <w:rPr>
          <w:rFonts w:ascii="Times New Roman" w:hAnsi="Times New Roman" w:cs="Times New Roman"/>
        </w:rPr>
        <w:t xml:space="preserve"> this is also known as corporate social responsibility</w:t>
      </w:r>
      <w:r w:rsidR="001B13D2">
        <w:rPr>
          <w:rFonts w:ascii="Times New Roman" w:hAnsi="Times New Roman" w:cs="Times New Roman"/>
        </w:rPr>
        <w:t xml:space="preserve"> (CSR)</w:t>
      </w:r>
      <w:r w:rsidR="00A630F9">
        <w:rPr>
          <w:rFonts w:ascii="Times New Roman" w:hAnsi="Times New Roman" w:cs="Times New Roman"/>
        </w:rPr>
        <w:t xml:space="preserve">. Of all </w:t>
      </w:r>
      <w:r w:rsidR="001B13D2">
        <w:rPr>
          <w:rFonts w:ascii="Times New Roman" w:hAnsi="Times New Roman" w:cs="Times New Roman"/>
        </w:rPr>
        <w:t xml:space="preserve">the </w:t>
      </w:r>
      <w:r w:rsidR="00A630F9">
        <w:rPr>
          <w:rFonts w:ascii="Times New Roman" w:hAnsi="Times New Roman" w:cs="Times New Roman"/>
        </w:rPr>
        <w:t>companies and industries</w:t>
      </w:r>
      <w:r w:rsidR="001B13D2">
        <w:rPr>
          <w:rFonts w:ascii="Times New Roman" w:hAnsi="Times New Roman" w:cs="Times New Roman"/>
        </w:rPr>
        <w:t xml:space="preserve">, the pharmaceutical companies’ responsibility is greatest and the </w:t>
      </w:r>
      <w:r w:rsidR="00A630F9" w:rsidRPr="00F2171A">
        <w:rPr>
          <w:rFonts w:ascii="Times New Roman" w:hAnsi="Times New Roman" w:cs="Times New Roman"/>
        </w:rPr>
        <w:t>price</w:t>
      </w:r>
      <w:r w:rsidR="001B13D2" w:rsidRPr="00F2171A">
        <w:rPr>
          <w:rFonts w:ascii="Times New Roman" w:hAnsi="Times New Roman" w:cs="Times New Roman"/>
        </w:rPr>
        <w:t xml:space="preserve"> for medicine</w:t>
      </w:r>
      <w:r w:rsidR="001B13D2">
        <w:rPr>
          <w:rFonts w:ascii="Times New Roman" w:hAnsi="Times New Roman" w:cs="Times New Roman"/>
        </w:rPr>
        <w:t xml:space="preserve"> is </w:t>
      </w:r>
      <w:r w:rsidR="00E36E5E">
        <w:rPr>
          <w:rFonts w:ascii="Times New Roman" w:hAnsi="Times New Roman" w:cs="Times New Roman"/>
        </w:rPr>
        <w:t>most important because medication</w:t>
      </w:r>
      <w:r w:rsidR="00A630F9">
        <w:rPr>
          <w:rFonts w:ascii="Times New Roman" w:hAnsi="Times New Roman" w:cs="Times New Roman"/>
        </w:rPr>
        <w:t xml:space="preserve"> can save someone’s life. The former CEO of Pfizer puts it best, </w:t>
      </w:r>
      <w:r w:rsidR="00A630F9">
        <w:rPr>
          <w:rFonts w:ascii="Times New Roman" w:hAnsi="Times New Roman" w:cs="Times New Roman"/>
        </w:rPr>
        <w:lastRenderedPageBreak/>
        <w:t xml:space="preserve">“Because we have the </w:t>
      </w:r>
      <w:r w:rsidR="00A630F9" w:rsidRPr="00A630F9">
        <w:rPr>
          <w:rFonts w:ascii="Times New Roman" w:hAnsi="Times New Roman" w:cs="Times New Roman"/>
          <w:i/>
        </w:rPr>
        <w:t>ability</w:t>
      </w:r>
      <w:r w:rsidR="00A630F9">
        <w:rPr>
          <w:rFonts w:ascii="Times New Roman" w:hAnsi="Times New Roman" w:cs="Times New Roman"/>
        </w:rPr>
        <w:t xml:space="preserve"> to help in so many ways, we have a </w:t>
      </w:r>
      <w:r w:rsidR="00A630F9">
        <w:rPr>
          <w:rFonts w:ascii="Times New Roman" w:hAnsi="Times New Roman" w:cs="Times New Roman"/>
          <w:i/>
        </w:rPr>
        <w:t xml:space="preserve">moral imperative </w:t>
      </w:r>
      <w:r w:rsidR="00A630F9">
        <w:rPr>
          <w:rFonts w:ascii="Times New Roman" w:hAnsi="Times New Roman" w:cs="Times New Roman"/>
        </w:rPr>
        <w:t xml:space="preserve">to do so” (Nussbaum, 2009). </w:t>
      </w:r>
      <w:r w:rsidR="00F36FD4">
        <w:rPr>
          <w:rFonts w:ascii="Times New Roman" w:hAnsi="Times New Roman" w:cs="Times New Roman"/>
        </w:rPr>
        <w:t>CSR will create a trust between a company and its customers, and it will also lessen regulatory oversight. When a pharmaceutical company is transparent</w:t>
      </w:r>
      <w:r w:rsidR="001B13D2">
        <w:rPr>
          <w:rFonts w:ascii="Times New Roman" w:hAnsi="Times New Roman" w:cs="Times New Roman"/>
        </w:rPr>
        <w:t>, it will help increase its credibility. In one</w:t>
      </w:r>
      <w:r w:rsidR="00F36FD4">
        <w:rPr>
          <w:rFonts w:ascii="Times New Roman" w:hAnsi="Times New Roman" w:cs="Times New Roman"/>
        </w:rPr>
        <w:t xml:space="preserve"> study, it was found that companies</w:t>
      </w:r>
      <w:r w:rsidR="001B13D2">
        <w:rPr>
          <w:rFonts w:ascii="Times New Roman" w:hAnsi="Times New Roman" w:cs="Times New Roman"/>
        </w:rPr>
        <w:t>’</w:t>
      </w:r>
      <w:r w:rsidR="00F36FD4">
        <w:rPr>
          <w:rFonts w:ascii="Times New Roman" w:hAnsi="Times New Roman" w:cs="Times New Roman"/>
        </w:rPr>
        <w:t xml:space="preserve"> responses to a questionnaire lacked transparency, having poor insight to their financials (Nussbaum, 2009). Although there is a shift in government health</w:t>
      </w:r>
      <w:r w:rsidR="001B13D2">
        <w:rPr>
          <w:rFonts w:ascii="Times New Roman" w:hAnsi="Times New Roman" w:cs="Times New Roman"/>
        </w:rPr>
        <w:t xml:space="preserve"> care, which increases the prices of products, it is important to help</w:t>
      </w:r>
      <w:r w:rsidR="00F36FD4">
        <w:rPr>
          <w:rFonts w:ascii="Times New Roman" w:hAnsi="Times New Roman" w:cs="Times New Roman"/>
        </w:rPr>
        <w:t xml:space="preserve"> these people find a f</w:t>
      </w:r>
      <w:r w:rsidR="001B13D2">
        <w:rPr>
          <w:rFonts w:ascii="Times New Roman" w:hAnsi="Times New Roman" w:cs="Times New Roman"/>
        </w:rPr>
        <w:t xml:space="preserve">inancial solution because </w:t>
      </w:r>
      <w:r w:rsidR="00F36FD4">
        <w:rPr>
          <w:rFonts w:ascii="Times New Roman" w:hAnsi="Times New Roman" w:cs="Times New Roman"/>
        </w:rPr>
        <w:t xml:space="preserve">people’s lives </w:t>
      </w:r>
      <w:r w:rsidR="001B13D2">
        <w:rPr>
          <w:rFonts w:ascii="Times New Roman" w:hAnsi="Times New Roman" w:cs="Times New Roman"/>
        </w:rPr>
        <w:t xml:space="preserve">are </w:t>
      </w:r>
      <w:r w:rsidR="00F36FD4">
        <w:rPr>
          <w:rFonts w:ascii="Times New Roman" w:hAnsi="Times New Roman" w:cs="Times New Roman"/>
        </w:rPr>
        <w:t xml:space="preserve">at risk. </w:t>
      </w:r>
    </w:p>
    <w:p w14:paraId="59ED0333" w14:textId="456C14CF" w:rsidR="00737958" w:rsidRPr="00A630F9" w:rsidRDefault="00F36FD4" w:rsidP="004061AB">
      <w:pPr>
        <w:rPr>
          <w:rFonts w:ascii="Times New Roman" w:hAnsi="Times New Roman" w:cs="Times New Roman"/>
        </w:rPr>
      </w:pPr>
      <w:r>
        <w:rPr>
          <w:rFonts w:ascii="Times New Roman" w:hAnsi="Times New Roman" w:cs="Times New Roman"/>
        </w:rPr>
        <w:t xml:space="preserve">  </w:t>
      </w:r>
    </w:p>
    <w:p w14:paraId="5E170B84" w14:textId="137BE6EE" w:rsidR="00824C0D" w:rsidRDefault="00C960F1" w:rsidP="004061AB">
      <w:pPr>
        <w:rPr>
          <w:rFonts w:ascii="Times New Roman" w:hAnsi="Times New Roman" w:cs="Times New Roman"/>
        </w:rPr>
      </w:pPr>
      <w:r>
        <w:rPr>
          <w:rFonts w:ascii="Times New Roman" w:hAnsi="Times New Roman" w:cs="Times New Roman"/>
        </w:rPr>
        <w:t>The pharmaceutical</w:t>
      </w:r>
      <w:r w:rsidR="00F36FD4">
        <w:rPr>
          <w:rFonts w:ascii="Times New Roman" w:hAnsi="Times New Roman" w:cs="Times New Roman"/>
        </w:rPr>
        <w:t xml:space="preserve"> industry </w:t>
      </w:r>
      <w:r w:rsidR="007507C7">
        <w:rPr>
          <w:rFonts w:ascii="Times New Roman" w:hAnsi="Times New Roman" w:cs="Times New Roman"/>
        </w:rPr>
        <w:t xml:space="preserve">is known for </w:t>
      </w:r>
      <w:r w:rsidR="00737958">
        <w:rPr>
          <w:rFonts w:ascii="Times New Roman" w:hAnsi="Times New Roman" w:cs="Times New Roman"/>
        </w:rPr>
        <w:t xml:space="preserve">having monopolies and patents, making it difficult for other companies to create a cheaper alternative for patients. </w:t>
      </w:r>
      <w:r w:rsidR="002D7297">
        <w:rPr>
          <w:rFonts w:ascii="Times New Roman" w:hAnsi="Times New Roman" w:cs="Times New Roman"/>
        </w:rPr>
        <w:t>When a compa</w:t>
      </w:r>
      <w:r w:rsidR="00F328DF">
        <w:rPr>
          <w:rFonts w:ascii="Times New Roman" w:hAnsi="Times New Roman" w:cs="Times New Roman"/>
        </w:rPr>
        <w:t>ny holds a patent</w:t>
      </w:r>
      <w:r>
        <w:rPr>
          <w:rFonts w:ascii="Times New Roman" w:hAnsi="Times New Roman" w:cs="Times New Roman"/>
        </w:rPr>
        <w:t xml:space="preserve">, it </w:t>
      </w:r>
      <w:proofErr w:type="gramStart"/>
      <w:r>
        <w:rPr>
          <w:rFonts w:ascii="Times New Roman" w:hAnsi="Times New Roman" w:cs="Times New Roman"/>
        </w:rPr>
        <w:t>has</w:t>
      </w:r>
      <w:r w:rsidR="00F328DF">
        <w:rPr>
          <w:rFonts w:ascii="Times New Roman" w:hAnsi="Times New Roman" w:cs="Times New Roman"/>
        </w:rPr>
        <w:t xml:space="preserve"> the ability to</w:t>
      </w:r>
      <w:proofErr w:type="gramEnd"/>
      <w:r w:rsidR="00F328DF">
        <w:rPr>
          <w:rFonts w:ascii="Times New Roman" w:hAnsi="Times New Roman" w:cs="Times New Roman"/>
        </w:rPr>
        <w:t xml:space="preserve"> control the prices. </w:t>
      </w:r>
      <w:r w:rsidR="00F328DF" w:rsidRPr="00B17392">
        <w:rPr>
          <w:rFonts w:ascii="Times New Roman" w:hAnsi="Times New Roman" w:cs="Times New Roman"/>
        </w:rPr>
        <w:t xml:space="preserve">Companies who hold a patent have a </w:t>
      </w:r>
      <w:r w:rsidR="002D7297" w:rsidRPr="00B17392">
        <w:rPr>
          <w:rFonts w:ascii="Times New Roman" w:hAnsi="Times New Roman" w:cs="Times New Roman"/>
        </w:rPr>
        <w:t xml:space="preserve">responsibility to ensure that they </w:t>
      </w:r>
      <w:r w:rsidR="00F328DF" w:rsidRPr="00B17392">
        <w:rPr>
          <w:rFonts w:ascii="Times New Roman" w:hAnsi="Times New Roman" w:cs="Times New Roman"/>
        </w:rPr>
        <w:t>“do not negatively impact a</w:t>
      </w:r>
      <w:r w:rsidR="00C70D07" w:rsidRPr="00B17392">
        <w:rPr>
          <w:rFonts w:ascii="Times New Roman" w:hAnsi="Times New Roman" w:cs="Times New Roman"/>
        </w:rPr>
        <w:t xml:space="preserve">ccess to life-saving medicines.” </w:t>
      </w:r>
      <w:r w:rsidR="00F328DF" w:rsidRPr="00B17392">
        <w:rPr>
          <w:rFonts w:ascii="Times New Roman" w:hAnsi="Times New Roman" w:cs="Times New Roman"/>
        </w:rPr>
        <w:t xml:space="preserve">Patents </w:t>
      </w:r>
      <w:proofErr w:type="gramStart"/>
      <w:r w:rsidR="00F328DF" w:rsidRPr="00B17392">
        <w:rPr>
          <w:rFonts w:ascii="Times New Roman" w:hAnsi="Times New Roman" w:cs="Times New Roman"/>
        </w:rPr>
        <w:t>are considered to be</w:t>
      </w:r>
      <w:proofErr w:type="gramEnd"/>
      <w:r w:rsidR="00F328DF" w:rsidRPr="00B17392">
        <w:rPr>
          <w:rFonts w:ascii="Times New Roman" w:hAnsi="Times New Roman" w:cs="Times New Roman"/>
        </w:rPr>
        <w:t xml:space="preserve"> “crown jewels” because they are valuable by having power over the price for an extended amount of time (Lee &amp; Hunt, 2012).</w:t>
      </w:r>
      <w:r w:rsidR="00F328DF">
        <w:rPr>
          <w:rFonts w:ascii="Times New Roman" w:hAnsi="Times New Roman" w:cs="Times New Roman"/>
        </w:rPr>
        <w:t xml:space="preserve"> </w:t>
      </w:r>
      <w:r w:rsidR="00C70D07">
        <w:rPr>
          <w:rFonts w:ascii="Times New Roman" w:hAnsi="Times New Roman" w:cs="Times New Roman"/>
        </w:rPr>
        <w:t xml:space="preserve">A patent provides a strong protection against competition. If a company holds a patent, they can be considered a monopoly (Scherer, 2004). In relation to the EpiPen, Mylan’s patent prevents other companies from making successful generic versions of the </w:t>
      </w:r>
      <w:r>
        <w:rPr>
          <w:rFonts w:ascii="Times New Roman" w:hAnsi="Times New Roman" w:cs="Times New Roman"/>
        </w:rPr>
        <w:t>device. Those who have tried</w:t>
      </w:r>
      <w:r w:rsidR="00C70D07">
        <w:rPr>
          <w:rFonts w:ascii="Times New Roman" w:hAnsi="Times New Roman" w:cs="Times New Roman"/>
        </w:rPr>
        <w:t xml:space="preserve"> ran into deficiency and safety issues (Rubin, 2016). </w:t>
      </w:r>
      <w:r w:rsidR="00824C0D">
        <w:rPr>
          <w:rFonts w:ascii="Times New Roman" w:hAnsi="Times New Roman" w:cs="Times New Roman"/>
        </w:rPr>
        <w:t>Therefore, patents and mo</w:t>
      </w:r>
      <w:r>
        <w:rPr>
          <w:rFonts w:ascii="Times New Roman" w:hAnsi="Times New Roman" w:cs="Times New Roman"/>
        </w:rPr>
        <w:t>nopolies are harmful to patient</w:t>
      </w:r>
      <w:r w:rsidR="00824C0D">
        <w:rPr>
          <w:rFonts w:ascii="Times New Roman" w:hAnsi="Times New Roman" w:cs="Times New Roman"/>
        </w:rPr>
        <w:t>s</w:t>
      </w:r>
      <w:r>
        <w:rPr>
          <w:rFonts w:ascii="Times New Roman" w:hAnsi="Times New Roman" w:cs="Times New Roman"/>
        </w:rPr>
        <w:t>’</w:t>
      </w:r>
      <w:r w:rsidR="00824C0D">
        <w:rPr>
          <w:rFonts w:ascii="Times New Roman" w:hAnsi="Times New Roman" w:cs="Times New Roman"/>
        </w:rPr>
        <w:t xml:space="preserve"> health because the prices of patented medications are extremely high.</w:t>
      </w:r>
    </w:p>
    <w:p w14:paraId="2CF1296B" w14:textId="77777777" w:rsidR="00824C0D" w:rsidRDefault="00824C0D" w:rsidP="004061AB">
      <w:pPr>
        <w:rPr>
          <w:rFonts w:ascii="Times New Roman" w:hAnsi="Times New Roman" w:cs="Times New Roman"/>
        </w:rPr>
      </w:pPr>
    </w:p>
    <w:p w14:paraId="3E809FEA" w14:textId="3E7F857B" w:rsidR="00414E52" w:rsidRPr="006A4721" w:rsidRDefault="00414E52" w:rsidP="00414E52">
      <w:pPr>
        <w:rPr>
          <w:rFonts w:ascii="Times New Roman" w:hAnsi="Times New Roman" w:cs="Times New Roman"/>
        </w:rPr>
      </w:pPr>
      <w:r>
        <w:rPr>
          <w:rFonts w:ascii="Times New Roman" w:hAnsi="Times New Roman" w:cs="Times New Roman"/>
        </w:rPr>
        <w:t>There are alt</w:t>
      </w:r>
      <w:r w:rsidR="00C960F1">
        <w:rPr>
          <w:rFonts w:ascii="Times New Roman" w:hAnsi="Times New Roman" w:cs="Times New Roman"/>
        </w:rPr>
        <w:t>ernatives that patients can use</w:t>
      </w:r>
      <w:r>
        <w:rPr>
          <w:rFonts w:ascii="Times New Roman" w:hAnsi="Times New Roman" w:cs="Times New Roman"/>
        </w:rPr>
        <w:t xml:space="preserve"> when their insurance does not cover the total cost of medications they need. Patient assistance and advocacy programs are known to act as a “safety net” for customers. These agencies focus on finances, negotiation with manufacturers, or guidance on where people can go to get assistance. H. Lee Moffitt Cancer Ce</w:t>
      </w:r>
      <w:r w:rsidR="00C960F1">
        <w:rPr>
          <w:rFonts w:ascii="Times New Roman" w:hAnsi="Times New Roman" w:cs="Times New Roman"/>
        </w:rPr>
        <w:t>nter has recently combined the</w:t>
      </w:r>
      <w:r>
        <w:rPr>
          <w:rFonts w:ascii="Times New Roman" w:hAnsi="Times New Roman" w:cs="Times New Roman"/>
        </w:rPr>
        <w:t xml:space="preserve"> resources of </w:t>
      </w:r>
      <w:r w:rsidR="00C960F1">
        <w:rPr>
          <w:rFonts w:ascii="Times New Roman" w:hAnsi="Times New Roman" w:cs="Times New Roman"/>
        </w:rPr>
        <w:t xml:space="preserve">its social services and </w:t>
      </w:r>
      <w:r>
        <w:rPr>
          <w:rFonts w:ascii="Times New Roman" w:hAnsi="Times New Roman" w:cs="Times New Roman"/>
        </w:rPr>
        <w:t>pharmacy department</w:t>
      </w:r>
      <w:r w:rsidR="00C960F1">
        <w:rPr>
          <w:rFonts w:ascii="Times New Roman" w:hAnsi="Times New Roman" w:cs="Times New Roman"/>
        </w:rPr>
        <w:t>s</w:t>
      </w:r>
      <w:r>
        <w:rPr>
          <w:rFonts w:ascii="Times New Roman" w:hAnsi="Times New Roman" w:cs="Times New Roman"/>
        </w:rPr>
        <w:t xml:space="preserve"> to provide the most efficient assistance for their clients. Pharmacists can try to increase enrollment in assistance programs to show charitable write-offs and to possibly justify the need for new resources. Since there </w:t>
      </w:r>
      <w:r w:rsidR="00B17392">
        <w:rPr>
          <w:rFonts w:ascii="Times New Roman" w:hAnsi="Times New Roman" w:cs="Times New Roman"/>
        </w:rPr>
        <w:t>are</w:t>
      </w:r>
      <w:r>
        <w:rPr>
          <w:rFonts w:ascii="Times New Roman" w:hAnsi="Times New Roman" w:cs="Times New Roman"/>
        </w:rPr>
        <w:t xml:space="preserve"> a considerable number of uninsur</w:t>
      </w:r>
      <w:r w:rsidR="00943B09">
        <w:rPr>
          <w:rFonts w:ascii="Times New Roman" w:hAnsi="Times New Roman" w:cs="Times New Roman"/>
        </w:rPr>
        <w:t xml:space="preserve">ed Americans, </w:t>
      </w:r>
      <w:r w:rsidR="00C960F1" w:rsidRPr="00B17392">
        <w:rPr>
          <w:rFonts w:ascii="Times New Roman" w:hAnsi="Times New Roman" w:cs="Times New Roman"/>
        </w:rPr>
        <w:t xml:space="preserve">and health insurers have failed </w:t>
      </w:r>
      <w:r w:rsidRPr="00B17392">
        <w:rPr>
          <w:rFonts w:ascii="Times New Roman" w:hAnsi="Times New Roman" w:cs="Times New Roman"/>
        </w:rPr>
        <w:t xml:space="preserve">to support the </w:t>
      </w:r>
      <w:r w:rsidR="00B17392" w:rsidRPr="00B17392">
        <w:rPr>
          <w:rFonts w:ascii="Times New Roman" w:hAnsi="Times New Roman" w:cs="Times New Roman"/>
        </w:rPr>
        <w:t>insured people</w:t>
      </w:r>
      <w:r w:rsidR="00CC4B68" w:rsidRPr="00B17392">
        <w:rPr>
          <w:rFonts w:ascii="Times New Roman" w:hAnsi="Times New Roman" w:cs="Times New Roman"/>
        </w:rPr>
        <w:t xml:space="preserve">, </w:t>
      </w:r>
      <w:r w:rsidR="00B17392" w:rsidRPr="00B17392">
        <w:rPr>
          <w:rFonts w:ascii="Times New Roman" w:hAnsi="Times New Roman" w:cs="Times New Roman"/>
        </w:rPr>
        <w:t>who cannot</w:t>
      </w:r>
      <w:r w:rsidRPr="00B17392">
        <w:rPr>
          <w:rFonts w:ascii="Times New Roman" w:hAnsi="Times New Roman" w:cs="Times New Roman"/>
        </w:rPr>
        <w:t xml:space="preserve"> pay their high co-pays</w:t>
      </w:r>
      <w:r w:rsidR="00CC4B68" w:rsidRPr="00B17392">
        <w:rPr>
          <w:rFonts w:ascii="Times New Roman" w:hAnsi="Times New Roman" w:cs="Times New Roman"/>
        </w:rPr>
        <w:t>,</w:t>
      </w:r>
      <w:r>
        <w:rPr>
          <w:rFonts w:ascii="Times New Roman" w:hAnsi="Times New Roman" w:cs="Times New Roman"/>
        </w:rPr>
        <w:t xml:space="preserve"> advocacy services will be helpful to consumers (Philip, 2006</w:t>
      </w:r>
      <w:r w:rsidR="00CC4B68">
        <w:rPr>
          <w:rFonts w:ascii="Times New Roman" w:hAnsi="Times New Roman" w:cs="Times New Roman"/>
        </w:rPr>
        <w:t>)</w:t>
      </w:r>
      <w:r>
        <w:rPr>
          <w:rFonts w:ascii="Times New Roman" w:hAnsi="Times New Roman" w:cs="Times New Roman"/>
        </w:rPr>
        <w:t xml:space="preserve">. </w:t>
      </w:r>
    </w:p>
    <w:p w14:paraId="0E606480" w14:textId="4F4D7281" w:rsidR="004061AB" w:rsidRPr="004061AB" w:rsidRDefault="00824C0D" w:rsidP="004061AB">
      <w:pPr>
        <w:rPr>
          <w:rFonts w:ascii="Times New Roman" w:hAnsi="Times New Roman" w:cs="Times New Roman"/>
        </w:rPr>
      </w:pPr>
      <w:r>
        <w:rPr>
          <w:rFonts w:ascii="Times New Roman" w:hAnsi="Times New Roman" w:cs="Times New Roman"/>
        </w:rPr>
        <w:t xml:space="preserve"> </w:t>
      </w:r>
    </w:p>
    <w:p w14:paraId="0CA0789E" w14:textId="77777777" w:rsidR="00983F39" w:rsidRDefault="00983F39" w:rsidP="003F51C2">
      <w:pPr>
        <w:pStyle w:val="Heading2"/>
      </w:pPr>
      <w:bookmarkStart w:id="9" w:name="_Toc373617227"/>
      <w:r>
        <w:t>Proposed Solution</w:t>
      </w:r>
      <w:bookmarkEnd w:id="9"/>
    </w:p>
    <w:p w14:paraId="6EF0A732" w14:textId="77777777" w:rsidR="00976AA8" w:rsidRDefault="00976AA8" w:rsidP="00976AA8"/>
    <w:p w14:paraId="214B1849" w14:textId="538ECB9A" w:rsidR="00976AA8" w:rsidRDefault="00976AA8" w:rsidP="00976AA8">
      <w:pPr>
        <w:rPr>
          <w:rFonts w:ascii="Times New Roman" w:hAnsi="Times New Roman" w:cs="Times New Roman"/>
        </w:rPr>
      </w:pPr>
      <w:r>
        <w:rPr>
          <w:rFonts w:ascii="Times New Roman" w:hAnsi="Times New Roman" w:cs="Times New Roman"/>
        </w:rPr>
        <w:t xml:space="preserve">After conducting this research, I believe the most beneficial solution to this </w:t>
      </w:r>
      <w:r w:rsidR="00492BD8">
        <w:rPr>
          <w:rFonts w:ascii="Times New Roman" w:hAnsi="Times New Roman" w:cs="Times New Roman"/>
        </w:rPr>
        <w:t xml:space="preserve">financial </w:t>
      </w:r>
      <w:r w:rsidR="00B17392">
        <w:rPr>
          <w:rFonts w:ascii="Times New Roman" w:hAnsi="Times New Roman" w:cs="Times New Roman"/>
        </w:rPr>
        <w:t>problem would be to create a CVS Health</w:t>
      </w:r>
      <w:r>
        <w:rPr>
          <w:rFonts w:ascii="Times New Roman" w:hAnsi="Times New Roman" w:cs="Times New Roman"/>
        </w:rPr>
        <w:t xml:space="preserve"> advocacy </w:t>
      </w:r>
      <w:r w:rsidR="00B17392">
        <w:rPr>
          <w:rFonts w:ascii="Times New Roman" w:hAnsi="Times New Roman" w:cs="Times New Roman"/>
        </w:rPr>
        <w:t>branch</w:t>
      </w:r>
      <w:r>
        <w:rPr>
          <w:rFonts w:ascii="Times New Roman" w:hAnsi="Times New Roman" w:cs="Times New Roman"/>
        </w:rPr>
        <w:t xml:space="preserve">. </w:t>
      </w:r>
      <w:r w:rsidR="00492BD8">
        <w:rPr>
          <w:rFonts w:ascii="Times New Roman" w:hAnsi="Times New Roman" w:cs="Times New Roman"/>
        </w:rPr>
        <w:t>This service would involve helping consumers of the EpiPen and other expensive drugs by placing them with a financial advisor. The advisor will aid their client in finding a cheaper price for the drug or a reputable alternative. This program will involve advisors contacti</w:t>
      </w:r>
      <w:r w:rsidR="00013996">
        <w:rPr>
          <w:rFonts w:ascii="Times New Roman" w:hAnsi="Times New Roman" w:cs="Times New Roman"/>
        </w:rPr>
        <w:t xml:space="preserve">ng </w:t>
      </w:r>
      <w:r w:rsidR="00B40FE1">
        <w:rPr>
          <w:rFonts w:ascii="Times New Roman" w:hAnsi="Times New Roman" w:cs="Times New Roman"/>
        </w:rPr>
        <w:t xml:space="preserve">pharmacists, </w:t>
      </w:r>
      <w:r w:rsidR="00013996">
        <w:rPr>
          <w:rFonts w:ascii="Times New Roman" w:hAnsi="Times New Roman" w:cs="Times New Roman"/>
        </w:rPr>
        <w:t xml:space="preserve">insurance companies, federal and state benefit services, and </w:t>
      </w:r>
      <w:r w:rsidR="00CC4B68">
        <w:rPr>
          <w:rFonts w:ascii="Times New Roman" w:hAnsi="Times New Roman" w:cs="Times New Roman"/>
        </w:rPr>
        <w:t>the drug manufacturer to try to</w:t>
      </w:r>
      <w:r w:rsidR="00013996">
        <w:rPr>
          <w:rFonts w:ascii="Times New Roman" w:hAnsi="Times New Roman" w:cs="Times New Roman"/>
        </w:rPr>
        <w:t xml:space="preserve"> negotiate a lower price for their client. This process might also involve the incorporation of coupons or filing for insurance, federal, or state assistance program</w:t>
      </w:r>
      <w:r w:rsidR="00CC4B68">
        <w:rPr>
          <w:rFonts w:ascii="Times New Roman" w:hAnsi="Times New Roman" w:cs="Times New Roman"/>
        </w:rPr>
        <w:t>s. A</w:t>
      </w:r>
      <w:r w:rsidR="00013996">
        <w:rPr>
          <w:rFonts w:ascii="Times New Roman" w:hAnsi="Times New Roman" w:cs="Times New Roman"/>
        </w:rPr>
        <w:t>dvisor</w:t>
      </w:r>
      <w:r w:rsidR="00CC4B68">
        <w:rPr>
          <w:rFonts w:ascii="Times New Roman" w:hAnsi="Times New Roman" w:cs="Times New Roman"/>
        </w:rPr>
        <w:t>s</w:t>
      </w:r>
      <w:r w:rsidR="00013996">
        <w:rPr>
          <w:rFonts w:ascii="Times New Roman" w:hAnsi="Times New Roman" w:cs="Times New Roman"/>
        </w:rPr>
        <w:t xml:space="preserve"> will assist their clients in filling out the forms and answer any questions they ma</w:t>
      </w:r>
      <w:r w:rsidR="00CC4B68">
        <w:rPr>
          <w:rFonts w:ascii="Times New Roman" w:hAnsi="Times New Roman" w:cs="Times New Roman"/>
        </w:rPr>
        <w:t>y have</w:t>
      </w:r>
      <w:r w:rsidR="00013996">
        <w:rPr>
          <w:rFonts w:ascii="Times New Roman" w:hAnsi="Times New Roman" w:cs="Times New Roman"/>
        </w:rPr>
        <w:t>. To provide this service, an office building will be needed so that advisors can</w:t>
      </w:r>
      <w:r w:rsidR="00CC4B68">
        <w:rPr>
          <w:rFonts w:ascii="Times New Roman" w:hAnsi="Times New Roman" w:cs="Times New Roman"/>
        </w:rPr>
        <w:t xml:space="preserve"> meet with their clients and </w:t>
      </w:r>
      <w:r w:rsidR="00013996">
        <w:rPr>
          <w:rFonts w:ascii="Times New Roman" w:hAnsi="Times New Roman" w:cs="Times New Roman"/>
        </w:rPr>
        <w:t xml:space="preserve">conduct their research to find the </w:t>
      </w:r>
      <w:r w:rsidR="00CC4B68">
        <w:rPr>
          <w:rFonts w:ascii="Times New Roman" w:hAnsi="Times New Roman" w:cs="Times New Roman"/>
        </w:rPr>
        <w:t xml:space="preserve">best solution for their clients’ </w:t>
      </w:r>
      <w:r w:rsidR="00013996">
        <w:rPr>
          <w:rFonts w:ascii="Times New Roman" w:hAnsi="Times New Roman" w:cs="Times New Roman"/>
        </w:rPr>
        <w:t xml:space="preserve">situation. </w:t>
      </w:r>
      <w:r w:rsidR="007F49E9">
        <w:rPr>
          <w:rFonts w:ascii="Times New Roman" w:hAnsi="Times New Roman" w:cs="Times New Roman"/>
        </w:rPr>
        <w:t xml:space="preserve">The service can be provided in person or over the phone. </w:t>
      </w:r>
      <w:r w:rsidR="00943B09">
        <w:rPr>
          <w:rFonts w:ascii="Times New Roman" w:hAnsi="Times New Roman" w:cs="Times New Roman"/>
        </w:rPr>
        <w:t xml:space="preserve">CVS </w:t>
      </w:r>
      <w:r w:rsidR="00943B09" w:rsidRPr="00B17392">
        <w:rPr>
          <w:rFonts w:ascii="Times New Roman" w:hAnsi="Times New Roman" w:cs="Times New Roman"/>
        </w:rPr>
        <w:t>Health’s</w:t>
      </w:r>
      <w:r w:rsidR="00943B09">
        <w:rPr>
          <w:rFonts w:ascii="Times New Roman" w:hAnsi="Times New Roman" w:cs="Times New Roman"/>
        </w:rPr>
        <w:t xml:space="preserve"> and </w:t>
      </w:r>
      <w:proofErr w:type="spellStart"/>
      <w:r w:rsidR="00943B09">
        <w:rPr>
          <w:rFonts w:ascii="Times New Roman" w:hAnsi="Times New Roman" w:cs="Times New Roman"/>
        </w:rPr>
        <w:t>Pharml</w:t>
      </w:r>
      <w:r w:rsidR="00283293">
        <w:rPr>
          <w:rFonts w:ascii="Times New Roman" w:hAnsi="Times New Roman" w:cs="Times New Roman"/>
        </w:rPr>
        <w:t>ine</w:t>
      </w:r>
      <w:proofErr w:type="spellEnd"/>
      <w:r w:rsidR="00283293">
        <w:rPr>
          <w:rFonts w:ascii="Times New Roman" w:hAnsi="Times New Roman" w:cs="Times New Roman"/>
        </w:rPr>
        <w:t xml:space="preserve"> </w:t>
      </w:r>
      <w:proofErr w:type="spellStart"/>
      <w:r w:rsidR="00283293">
        <w:rPr>
          <w:rFonts w:ascii="Times New Roman" w:hAnsi="Times New Roman" w:cs="Times New Roman"/>
        </w:rPr>
        <w:t>Plus’</w:t>
      </w:r>
      <w:proofErr w:type="spellEnd"/>
      <w:r w:rsidR="00283293">
        <w:rPr>
          <w:rFonts w:ascii="Times New Roman" w:hAnsi="Times New Roman" w:cs="Times New Roman"/>
        </w:rPr>
        <w:t xml:space="preserve"> expertise in the pharmaceutical industry can be combined to create </w:t>
      </w:r>
      <w:r w:rsidR="0053241D">
        <w:rPr>
          <w:rFonts w:ascii="Times New Roman" w:hAnsi="Times New Roman" w:cs="Times New Roman"/>
        </w:rPr>
        <w:t xml:space="preserve">an effective advocacy group in a relatively short period of time. </w:t>
      </w:r>
      <w:proofErr w:type="spellStart"/>
      <w:r w:rsidR="00943B09">
        <w:rPr>
          <w:rFonts w:ascii="Times New Roman" w:hAnsi="Times New Roman" w:cs="Times New Roman"/>
        </w:rPr>
        <w:t>Pharml</w:t>
      </w:r>
      <w:r w:rsidR="00E67891">
        <w:rPr>
          <w:rFonts w:ascii="Times New Roman" w:hAnsi="Times New Roman" w:cs="Times New Roman"/>
        </w:rPr>
        <w:t>ine</w:t>
      </w:r>
      <w:proofErr w:type="spellEnd"/>
      <w:r w:rsidR="00E67891">
        <w:rPr>
          <w:rFonts w:ascii="Times New Roman" w:hAnsi="Times New Roman" w:cs="Times New Roman"/>
        </w:rPr>
        <w:t xml:space="preserve"> </w:t>
      </w:r>
      <w:proofErr w:type="spellStart"/>
      <w:r w:rsidR="00E67891">
        <w:rPr>
          <w:rFonts w:ascii="Times New Roman" w:hAnsi="Times New Roman" w:cs="Times New Roman"/>
        </w:rPr>
        <w:t>Plus’</w:t>
      </w:r>
      <w:proofErr w:type="spellEnd"/>
      <w:r w:rsidR="00E67891">
        <w:rPr>
          <w:rFonts w:ascii="Times New Roman" w:hAnsi="Times New Roman" w:cs="Times New Roman"/>
        </w:rPr>
        <w:t xml:space="preserve"> role as a leader in advocacy is essential to the success of this endeavor. </w:t>
      </w:r>
    </w:p>
    <w:p w14:paraId="0794B8C5" w14:textId="77777777" w:rsidR="00013996" w:rsidRDefault="00013996" w:rsidP="00976AA8">
      <w:pPr>
        <w:rPr>
          <w:rFonts w:ascii="Times New Roman" w:hAnsi="Times New Roman" w:cs="Times New Roman"/>
        </w:rPr>
      </w:pPr>
    </w:p>
    <w:p w14:paraId="0737F9E3" w14:textId="34265A80" w:rsidR="00013996" w:rsidRDefault="00013996" w:rsidP="00976AA8">
      <w:pPr>
        <w:rPr>
          <w:rFonts w:ascii="Times New Roman" w:hAnsi="Times New Roman" w:cs="Times New Roman"/>
        </w:rPr>
      </w:pPr>
      <w:r>
        <w:rPr>
          <w:rFonts w:ascii="Times New Roman" w:hAnsi="Times New Roman" w:cs="Times New Roman"/>
        </w:rPr>
        <w:t xml:space="preserve">Other solutions that were considered during this </w:t>
      </w:r>
      <w:r w:rsidR="0081659A">
        <w:rPr>
          <w:rFonts w:ascii="Times New Roman" w:hAnsi="Times New Roman" w:cs="Times New Roman"/>
        </w:rPr>
        <w:t>process were to create an alternative device and to create an organization for research for finding an alternative device. Due to the patent Mylan holds over the EpiPen device, it makes it difficult to create a similar product of the same quality. Companies who have tried this have had issues with the device supplying the correct dosage of the medication</w:t>
      </w:r>
      <w:r w:rsidR="000C00D0">
        <w:rPr>
          <w:rFonts w:ascii="Times New Roman" w:hAnsi="Times New Roman" w:cs="Times New Roman"/>
        </w:rPr>
        <w:t xml:space="preserve">. </w:t>
      </w:r>
      <w:r w:rsidR="0081659A">
        <w:rPr>
          <w:rFonts w:ascii="Times New Roman" w:hAnsi="Times New Roman" w:cs="Times New Roman"/>
        </w:rPr>
        <w:t xml:space="preserve">Therefore, if an alternative device is created, it needs to be as </w:t>
      </w:r>
      <w:r w:rsidR="0081659A" w:rsidRPr="00B17392">
        <w:rPr>
          <w:rFonts w:ascii="Times New Roman" w:hAnsi="Times New Roman" w:cs="Times New Roman"/>
        </w:rPr>
        <w:t>e</w:t>
      </w:r>
      <w:r w:rsidR="00CC4B68" w:rsidRPr="00B17392">
        <w:rPr>
          <w:rFonts w:ascii="Times New Roman" w:hAnsi="Times New Roman" w:cs="Times New Roman"/>
        </w:rPr>
        <w:t>ffective</w:t>
      </w:r>
      <w:r w:rsidR="00B17392">
        <w:rPr>
          <w:rFonts w:ascii="Times New Roman" w:hAnsi="Times New Roman" w:cs="Times New Roman"/>
        </w:rPr>
        <w:t xml:space="preserve"> and safe</w:t>
      </w:r>
      <w:r w:rsidR="00CC4B68">
        <w:rPr>
          <w:rFonts w:ascii="Times New Roman" w:hAnsi="Times New Roman" w:cs="Times New Roman"/>
        </w:rPr>
        <w:t xml:space="preserve"> as the EpiP</w:t>
      </w:r>
      <w:r w:rsidR="0081659A">
        <w:rPr>
          <w:rFonts w:ascii="Times New Roman" w:hAnsi="Times New Roman" w:cs="Times New Roman"/>
        </w:rPr>
        <w:t xml:space="preserve">en. If </w:t>
      </w:r>
      <w:r w:rsidR="00B17392">
        <w:rPr>
          <w:rFonts w:ascii="Times New Roman" w:hAnsi="Times New Roman" w:cs="Times New Roman"/>
        </w:rPr>
        <w:t>the device</w:t>
      </w:r>
      <w:r w:rsidR="0081659A">
        <w:rPr>
          <w:rFonts w:ascii="Times New Roman" w:hAnsi="Times New Roman" w:cs="Times New Roman"/>
        </w:rPr>
        <w:t xml:space="preserve"> </w:t>
      </w:r>
      <w:r w:rsidR="00B17392">
        <w:rPr>
          <w:rFonts w:ascii="Times New Roman" w:hAnsi="Times New Roman" w:cs="Times New Roman"/>
        </w:rPr>
        <w:t>is developed</w:t>
      </w:r>
      <w:r w:rsidR="0081659A">
        <w:rPr>
          <w:rFonts w:ascii="Times New Roman" w:hAnsi="Times New Roman" w:cs="Times New Roman"/>
        </w:rPr>
        <w:t xml:space="preserve">, the </w:t>
      </w:r>
      <w:r w:rsidR="00EE655C">
        <w:rPr>
          <w:rFonts w:ascii="Times New Roman" w:hAnsi="Times New Roman" w:cs="Times New Roman"/>
        </w:rPr>
        <w:t>product</w:t>
      </w:r>
      <w:r w:rsidR="0081659A">
        <w:rPr>
          <w:rFonts w:ascii="Times New Roman" w:hAnsi="Times New Roman" w:cs="Times New Roman"/>
        </w:rPr>
        <w:t xml:space="preserve"> will be sold at </w:t>
      </w:r>
      <w:r w:rsidR="00EE655C">
        <w:rPr>
          <w:rFonts w:ascii="Times New Roman" w:hAnsi="Times New Roman" w:cs="Times New Roman"/>
        </w:rPr>
        <w:t>an affordable price. However, these other solutions require a lot of time, which can be an issue because</w:t>
      </w:r>
      <w:r w:rsidR="00CC4B68">
        <w:rPr>
          <w:rFonts w:ascii="Times New Roman" w:hAnsi="Times New Roman" w:cs="Times New Roman"/>
        </w:rPr>
        <w:t xml:space="preserve"> the need for the product is immediate</w:t>
      </w:r>
      <w:r w:rsidR="00EE655C">
        <w:rPr>
          <w:rFonts w:ascii="Times New Roman" w:hAnsi="Times New Roman" w:cs="Times New Roman"/>
        </w:rPr>
        <w:t xml:space="preserve">. </w:t>
      </w:r>
    </w:p>
    <w:p w14:paraId="5FEDE63D" w14:textId="77777777" w:rsidR="00EE655C" w:rsidRDefault="00EE655C" w:rsidP="00976AA8">
      <w:pPr>
        <w:rPr>
          <w:rFonts w:ascii="Times New Roman" w:hAnsi="Times New Roman" w:cs="Times New Roman"/>
        </w:rPr>
      </w:pPr>
    </w:p>
    <w:p w14:paraId="482F455F" w14:textId="34B9C97E" w:rsidR="00013996" w:rsidRPr="00976AA8" w:rsidRDefault="00EE655C" w:rsidP="00976AA8">
      <w:pPr>
        <w:rPr>
          <w:rFonts w:ascii="Times New Roman" w:hAnsi="Times New Roman" w:cs="Times New Roman"/>
        </w:rPr>
      </w:pPr>
      <w:commentRangeStart w:id="10"/>
      <w:r>
        <w:rPr>
          <w:rFonts w:ascii="Times New Roman" w:hAnsi="Times New Roman" w:cs="Times New Roman"/>
        </w:rPr>
        <w:t xml:space="preserve">Therefore, the advocacy </w:t>
      </w:r>
      <w:r w:rsidR="00B17392">
        <w:rPr>
          <w:rFonts w:ascii="Times New Roman" w:hAnsi="Times New Roman" w:cs="Times New Roman"/>
        </w:rPr>
        <w:t>branch</w:t>
      </w:r>
      <w:r>
        <w:rPr>
          <w:rFonts w:ascii="Times New Roman" w:hAnsi="Times New Roman" w:cs="Times New Roman"/>
        </w:rPr>
        <w:t xml:space="preserve"> is the logical solution to the public’</w:t>
      </w:r>
      <w:r w:rsidR="00A117E9">
        <w:rPr>
          <w:rFonts w:ascii="Times New Roman" w:hAnsi="Times New Roman" w:cs="Times New Roman"/>
        </w:rPr>
        <w:t xml:space="preserve">s problem because it would involve the least amount of time to begin. Although the other solutions will be beneficial to consumers, the advocacy group will provide </w:t>
      </w:r>
      <w:r w:rsidR="00934F5B">
        <w:rPr>
          <w:rFonts w:ascii="Times New Roman" w:hAnsi="Times New Roman" w:cs="Times New Roman"/>
        </w:rPr>
        <w:t xml:space="preserve">guidance for people in need no matter their income. </w:t>
      </w:r>
      <w:commentRangeEnd w:id="10"/>
      <w:r w:rsidR="00CA4C98">
        <w:rPr>
          <w:rStyle w:val="CommentReference"/>
        </w:rPr>
        <w:commentReference w:id="10"/>
      </w:r>
      <w:r w:rsidR="00934F5B">
        <w:rPr>
          <w:rFonts w:ascii="Times New Roman" w:hAnsi="Times New Roman" w:cs="Times New Roman"/>
        </w:rPr>
        <w:t>The goal is to provide reasonable prices for all because no one should have to pay over $600 dollars for a prescription even if they are financially well off. Furthermore, this solution will help remove the anxieties of families about price and access to a medic</w:t>
      </w:r>
      <w:r w:rsidR="00E65E75">
        <w:rPr>
          <w:rFonts w:ascii="Times New Roman" w:hAnsi="Times New Roman" w:cs="Times New Roman"/>
        </w:rPr>
        <w:t>ation</w:t>
      </w:r>
      <w:r w:rsidR="00934F5B">
        <w:rPr>
          <w:rFonts w:ascii="Times New Roman" w:hAnsi="Times New Roman" w:cs="Times New Roman"/>
        </w:rPr>
        <w:t xml:space="preserve">. </w:t>
      </w:r>
      <w:r w:rsidR="00E65E75">
        <w:rPr>
          <w:rFonts w:ascii="Times New Roman" w:hAnsi="Times New Roman" w:cs="Times New Roman"/>
        </w:rPr>
        <w:t>As</w:t>
      </w:r>
      <w:r w:rsidR="007F49E9">
        <w:rPr>
          <w:rFonts w:ascii="Times New Roman" w:hAnsi="Times New Roman" w:cs="Times New Roman"/>
        </w:rPr>
        <w:t xml:space="preserve"> this solution does not involve research and mechanics, it will be the most immediate solution for the public.</w:t>
      </w:r>
    </w:p>
    <w:p w14:paraId="033FECE4" w14:textId="77777777" w:rsidR="00983F39" w:rsidRDefault="00983F39" w:rsidP="003F51C2">
      <w:pPr>
        <w:pStyle w:val="Heading2"/>
      </w:pPr>
      <w:bookmarkStart w:id="11" w:name="_Toc373617228"/>
      <w:commentRangeStart w:id="12"/>
      <w:r>
        <w:t>Expected Benefits</w:t>
      </w:r>
      <w:bookmarkEnd w:id="11"/>
      <w:commentRangeEnd w:id="12"/>
      <w:r w:rsidR="00CA4C98">
        <w:rPr>
          <w:rStyle w:val="CommentReference"/>
          <w:rFonts w:asciiTheme="minorHAnsi" w:eastAsiaTheme="minorEastAsia" w:hAnsiTheme="minorHAnsi" w:cstheme="minorBidi"/>
          <w:b w:val="0"/>
          <w:bCs w:val="0"/>
          <w:color w:val="auto"/>
        </w:rPr>
        <w:commentReference w:id="12"/>
      </w:r>
    </w:p>
    <w:p w14:paraId="0FD18F0F" w14:textId="77777777" w:rsidR="009849B9" w:rsidRDefault="009849B9" w:rsidP="008B3F5C">
      <w:pPr>
        <w:rPr>
          <w:rFonts w:ascii="Times New Roman" w:hAnsi="Times New Roman" w:cs="Times New Roman"/>
        </w:rPr>
      </w:pPr>
    </w:p>
    <w:p w14:paraId="7569F5F5" w14:textId="71EE9409" w:rsidR="009849B9" w:rsidRDefault="009849B9" w:rsidP="008B3F5C">
      <w:pPr>
        <w:rPr>
          <w:rFonts w:ascii="Times New Roman" w:hAnsi="Times New Roman" w:cs="Times New Roman"/>
        </w:rPr>
      </w:pPr>
      <w:r>
        <w:rPr>
          <w:rFonts w:ascii="Times New Roman" w:hAnsi="Times New Roman" w:cs="Times New Roman"/>
        </w:rPr>
        <w:t>The direct benefits to the public include an</w:t>
      </w:r>
      <w:r w:rsidR="00E65E75">
        <w:rPr>
          <w:rFonts w:ascii="Times New Roman" w:hAnsi="Times New Roman" w:cs="Times New Roman"/>
        </w:rPr>
        <w:t xml:space="preserve"> overjoyed clientele because </w:t>
      </w:r>
      <w:r>
        <w:rPr>
          <w:rFonts w:ascii="Times New Roman" w:hAnsi="Times New Roman" w:cs="Times New Roman"/>
        </w:rPr>
        <w:t xml:space="preserve">the </w:t>
      </w:r>
      <w:r w:rsidR="00E65E75">
        <w:rPr>
          <w:rFonts w:ascii="Times New Roman" w:hAnsi="Times New Roman" w:cs="Times New Roman"/>
        </w:rPr>
        <w:t>financial burden</w:t>
      </w:r>
      <w:r>
        <w:rPr>
          <w:rFonts w:ascii="Times New Roman" w:hAnsi="Times New Roman" w:cs="Times New Roman"/>
        </w:rPr>
        <w:t xml:space="preserve"> </w:t>
      </w:r>
      <w:r w:rsidR="00B40FE1">
        <w:rPr>
          <w:rFonts w:ascii="Times New Roman" w:hAnsi="Times New Roman" w:cs="Times New Roman"/>
        </w:rPr>
        <w:t>will be</w:t>
      </w:r>
      <w:r>
        <w:rPr>
          <w:rFonts w:ascii="Times New Roman" w:hAnsi="Times New Roman" w:cs="Times New Roman"/>
        </w:rPr>
        <w:t xml:space="preserve"> lifted from them. Since the goal of the service is to provide clients with affordable prices or alternative medicines, with the same effects as the original, patients and their families will not have to choose one need over another. They will be able to live a</w:t>
      </w:r>
      <w:r w:rsidR="00E65E75">
        <w:rPr>
          <w:rFonts w:ascii="Times New Roman" w:hAnsi="Times New Roman" w:cs="Times New Roman"/>
        </w:rPr>
        <w:t xml:space="preserve"> more relaxed life now that they</w:t>
      </w:r>
      <w:r>
        <w:rPr>
          <w:rFonts w:ascii="Times New Roman" w:hAnsi="Times New Roman" w:cs="Times New Roman"/>
        </w:rPr>
        <w:t xml:space="preserve"> do not have to worry about </w:t>
      </w:r>
      <w:r w:rsidRPr="00B17392">
        <w:rPr>
          <w:rFonts w:ascii="Times New Roman" w:hAnsi="Times New Roman" w:cs="Times New Roman"/>
        </w:rPr>
        <w:t>having</w:t>
      </w:r>
      <w:r w:rsidR="00B17392">
        <w:rPr>
          <w:rFonts w:ascii="Times New Roman" w:hAnsi="Times New Roman" w:cs="Times New Roman"/>
        </w:rPr>
        <w:t xml:space="preserve"> access to</w:t>
      </w:r>
      <w:r>
        <w:rPr>
          <w:rFonts w:ascii="Times New Roman" w:hAnsi="Times New Roman" w:cs="Times New Roman"/>
        </w:rPr>
        <w:t xml:space="preserve"> the </w:t>
      </w:r>
      <w:r w:rsidR="00B40FE1">
        <w:rPr>
          <w:rFonts w:ascii="Times New Roman" w:hAnsi="Times New Roman" w:cs="Times New Roman"/>
        </w:rPr>
        <w:t>drugs they need</w:t>
      </w:r>
      <w:r>
        <w:rPr>
          <w:rFonts w:ascii="Times New Roman" w:hAnsi="Times New Roman" w:cs="Times New Roman"/>
        </w:rPr>
        <w:t xml:space="preserve">. </w:t>
      </w:r>
    </w:p>
    <w:p w14:paraId="5E780DD6" w14:textId="77777777" w:rsidR="009849B9" w:rsidRDefault="009849B9" w:rsidP="008B3F5C">
      <w:pPr>
        <w:rPr>
          <w:rFonts w:ascii="Times New Roman" w:hAnsi="Times New Roman" w:cs="Times New Roman"/>
        </w:rPr>
      </w:pPr>
    </w:p>
    <w:p w14:paraId="3EB7A0E9" w14:textId="27278F64" w:rsidR="009849B9" w:rsidRPr="00495EDB" w:rsidRDefault="009849B9" w:rsidP="00495EDB">
      <w:pPr>
        <w:rPr>
          <w:rFonts w:ascii="Times New Roman" w:hAnsi="Times New Roman" w:cs="Times New Roman"/>
        </w:rPr>
      </w:pPr>
      <w:r w:rsidRPr="00495EDB">
        <w:rPr>
          <w:rFonts w:ascii="Times New Roman" w:hAnsi="Times New Roman" w:cs="Times New Roman"/>
        </w:rPr>
        <w:t xml:space="preserve">Furthermore, the main benefit of </w:t>
      </w:r>
      <w:r w:rsidR="00E65E75" w:rsidRPr="00495EDB">
        <w:rPr>
          <w:rFonts w:ascii="Times New Roman" w:hAnsi="Times New Roman" w:cs="Times New Roman"/>
        </w:rPr>
        <w:t xml:space="preserve">this program is to make </w:t>
      </w:r>
      <w:r w:rsidR="00B17392">
        <w:rPr>
          <w:rFonts w:ascii="Times New Roman" w:hAnsi="Times New Roman" w:cs="Times New Roman"/>
        </w:rPr>
        <w:t>life</w:t>
      </w:r>
      <w:r w:rsidR="00495EDB" w:rsidRPr="00495EDB">
        <w:rPr>
          <w:rFonts w:ascii="Times New Roman" w:hAnsi="Times New Roman" w:cs="Times New Roman"/>
        </w:rPr>
        <w:t xml:space="preserve">-saving drugs accessible to the </w:t>
      </w:r>
      <w:r w:rsidR="00E65E75" w:rsidRPr="00495EDB">
        <w:rPr>
          <w:rFonts w:ascii="Times New Roman" w:hAnsi="Times New Roman" w:cs="Times New Roman"/>
        </w:rPr>
        <w:t>people who need them. Not only will the advocacy group</w:t>
      </w:r>
      <w:r w:rsidRPr="00495EDB">
        <w:rPr>
          <w:rFonts w:ascii="Times New Roman" w:hAnsi="Times New Roman" w:cs="Times New Roman"/>
        </w:rPr>
        <w:t xml:space="preserve"> relieve the financial anxiety that many families have</w:t>
      </w:r>
      <w:r w:rsidR="00E65E75" w:rsidRPr="00495EDB">
        <w:rPr>
          <w:rFonts w:ascii="Times New Roman" w:hAnsi="Times New Roman" w:cs="Times New Roman"/>
        </w:rPr>
        <w:t xml:space="preserve"> when it comes to paying for expensive medication, </w:t>
      </w:r>
      <w:r w:rsidRPr="00495EDB">
        <w:rPr>
          <w:rFonts w:ascii="Times New Roman" w:hAnsi="Times New Roman" w:cs="Times New Roman"/>
        </w:rPr>
        <w:t xml:space="preserve">it will </w:t>
      </w:r>
      <w:r w:rsidR="00E65E75" w:rsidRPr="00495EDB">
        <w:rPr>
          <w:rFonts w:ascii="Times New Roman" w:hAnsi="Times New Roman" w:cs="Times New Roman"/>
        </w:rPr>
        <w:t xml:space="preserve">also </w:t>
      </w:r>
      <w:r w:rsidRPr="00495EDB">
        <w:rPr>
          <w:rFonts w:ascii="Times New Roman" w:hAnsi="Times New Roman" w:cs="Times New Roman"/>
        </w:rPr>
        <w:t>educate them about the pharmaceutical field</w:t>
      </w:r>
      <w:r w:rsidR="00B1104A">
        <w:rPr>
          <w:rFonts w:ascii="Times New Roman" w:hAnsi="Times New Roman" w:cs="Times New Roman"/>
        </w:rPr>
        <w:t xml:space="preserve">, </w:t>
      </w:r>
      <w:r w:rsidR="00B40FE1" w:rsidRPr="00495EDB">
        <w:rPr>
          <w:rFonts w:ascii="Times New Roman" w:hAnsi="Times New Roman" w:cs="Times New Roman"/>
        </w:rPr>
        <w:t xml:space="preserve">the </w:t>
      </w:r>
      <w:r w:rsidR="00E65E75" w:rsidRPr="00495EDB">
        <w:rPr>
          <w:rFonts w:ascii="Times New Roman" w:hAnsi="Times New Roman" w:cs="Times New Roman"/>
        </w:rPr>
        <w:t>finances involved</w:t>
      </w:r>
      <w:r w:rsidR="00B1104A">
        <w:rPr>
          <w:rFonts w:ascii="Times New Roman" w:hAnsi="Times New Roman" w:cs="Times New Roman"/>
        </w:rPr>
        <w:t>,</w:t>
      </w:r>
      <w:r w:rsidR="00E65E75" w:rsidRPr="00495EDB">
        <w:rPr>
          <w:rFonts w:ascii="Times New Roman" w:hAnsi="Times New Roman" w:cs="Times New Roman"/>
        </w:rPr>
        <w:t xml:space="preserve"> and </w:t>
      </w:r>
      <w:r w:rsidR="00B40FE1" w:rsidRPr="00495EDB">
        <w:rPr>
          <w:rFonts w:ascii="Times New Roman" w:hAnsi="Times New Roman" w:cs="Times New Roman"/>
        </w:rPr>
        <w:t xml:space="preserve">provide clarity for patients to understand any financial and medical questions they may have. This service </w:t>
      </w:r>
      <w:bookmarkStart w:id="13" w:name="_GoBack"/>
      <w:bookmarkEnd w:id="13"/>
      <w:r w:rsidR="00B40FE1" w:rsidRPr="00495EDB">
        <w:rPr>
          <w:rFonts w:ascii="Times New Roman" w:hAnsi="Times New Roman" w:cs="Times New Roman"/>
        </w:rPr>
        <w:t>will also be beneficial to the advisors because they will feel pride in their work. Since they will visibly see or verbally hear the gratitude of the patients</w:t>
      </w:r>
      <w:r w:rsidR="00E65E75" w:rsidRPr="00495EDB">
        <w:rPr>
          <w:rFonts w:ascii="Times New Roman" w:hAnsi="Times New Roman" w:cs="Times New Roman"/>
        </w:rPr>
        <w:t xml:space="preserve"> help,</w:t>
      </w:r>
      <w:r w:rsidR="00B40FE1" w:rsidRPr="00495EDB">
        <w:rPr>
          <w:rFonts w:ascii="Times New Roman" w:hAnsi="Times New Roman" w:cs="Times New Roman"/>
        </w:rPr>
        <w:t xml:space="preserve"> t</w:t>
      </w:r>
      <w:r w:rsidR="00E65E75" w:rsidRPr="00495EDB">
        <w:rPr>
          <w:rFonts w:ascii="Times New Roman" w:hAnsi="Times New Roman" w:cs="Times New Roman"/>
        </w:rPr>
        <w:t xml:space="preserve">hey will understand why </w:t>
      </w:r>
      <w:r w:rsidR="00B40FE1" w:rsidRPr="00495EDB">
        <w:rPr>
          <w:rFonts w:ascii="Times New Roman" w:hAnsi="Times New Roman" w:cs="Times New Roman"/>
        </w:rPr>
        <w:t>their job</w:t>
      </w:r>
      <w:r w:rsidR="00E65E75" w:rsidRPr="00495EDB">
        <w:rPr>
          <w:rFonts w:ascii="Times New Roman" w:hAnsi="Times New Roman" w:cs="Times New Roman"/>
        </w:rPr>
        <w:t xml:space="preserve"> is important</w:t>
      </w:r>
      <w:r w:rsidR="00B40FE1" w:rsidRPr="00495EDB">
        <w:rPr>
          <w:rFonts w:ascii="Times New Roman" w:hAnsi="Times New Roman" w:cs="Times New Roman"/>
        </w:rPr>
        <w:t xml:space="preserve">. </w:t>
      </w:r>
      <w:r w:rsidR="00E65E75" w:rsidRPr="00495EDB">
        <w:rPr>
          <w:rFonts w:ascii="Times New Roman" w:hAnsi="Times New Roman" w:cs="Times New Roman"/>
        </w:rPr>
        <w:t>Advisors will believe</w:t>
      </w:r>
      <w:r w:rsidR="004E25AE" w:rsidRPr="00495EDB">
        <w:rPr>
          <w:rFonts w:ascii="Times New Roman" w:hAnsi="Times New Roman" w:cs="Times New Roman"/>
        </w:rPr>
        <w:t xml:space="preserve"> their work is effective and beneficial to their clients, which will motivate them to continue to get patients the best deals. </w:t>
      </w:r>
    </w:p>
    <w:p w14:paraId="2C196510" w14:textId="77777777" w:rsidR="00F06FB6" w:rsidRDefault="00F06FB6" w:rsidP="008B3F5C">
      <w:pPr>
        <w:rPr>
          <w:rFonts w:ascii="Times New Roman" w:hAnsi="Times New Roman" w:cs="Times New Roman"/>
        </w:rPr>
      </w:pPr>
    </w:p>
    <w:p w14:paraId="6546F2E6" w14:textId="23C620D8" w:rsidR="00F06FB6" w:rsidRPr="008B3F5C" w:rsidRDefault="00F06FB6" w:rsidP="008B3F5C">
      <w:pPr>
        <w:rPr>
          <w:rFonts w:ascii="Times New Roman" w:hAnsi="Times New Roman" w:cs="Times New Roman"/>
        </w:rPr>
      </w:pPr>
      <w:r>
        <w:rPr>
          <w:rFonts w:ascii="Times New Roman" w:hAnsi="Times New Roman" w:cs="Times New Roman"/>
        </w:rPr>
        <w:t>CVS He</w:t>
      </w:r>
      <w:r w:rsidR="0053241D">
        <w:rPr>
          <w:rFonts w:ascii="Times New Roman" w:hAnsi="Times New Roman" w:cs="Times New Roman"/>
        </w:rPr>
        <w:t xml:space="preserve">alth believes </w:t>
      </w:r>
      <w:r w:rsidR="00943B09" w:rsidRPr="00B1104A">
        <w:rPr>
          <w:rFonts w:ascii="Times New Roman" w:hAnsi="Times New Roman" w:cs="Times New Roman"/>
        </w:rPr>
        <w:t>by</w:t>
      </w:r>
      <w:r w:rsidR="00943B09">
        <w:rPr>
          <w:rFonts w:ascii="Times New Roman" w:hAnsi="Times New Roman" w:cs="Times New Roman"/>
          <w:color w:val="0000FF"/>
        </w:rPr>
        <w:t xml:space="preserve"> </w:t>
      </w:r>
      <w:r w:rsidR="0053241D">
        <w:rPr>
          <w:rFonts w:ascii="Times New Roman" w:hAnsi="Times New Roman" w:cs="Times New Roman"/>
        </w:rPr>
        <w:t xml:space="preserve">creating an </w:t>
      </w:r>
      <w:r>
        <w:rPr>
          <w:rFonts w:ascii="Times New Roman" w:hAnsi="Times New Roman" w:cs="Times New Roman"/>
        </w:rPr>
        <w:t>advoca</w:t>
      </w:r>
      <w:r w:rsidR="00495EDB">
        <w:rPr>
          <w:rFonts w:ascii="Times New Roman" w:hAnsi="Times New Roman" w:cs="Times New Roman"/>
        </w:rPr>
        <w:t xml:space="preserve">cy group </w:t>
      </w:r>
      <w:r w:rsidR="0053241D">
        <w:rPr>
          <w:rFonts w:ascii="Times New Roman" w:hAnsi="Times New Roman" w:cs="Times New Roman"/>
        </w:rPr>
        <w:t xml:space="preserve">in partnership with </w:t>
      </w:r>
      <w:proofErr w:type="spellStart"/>
      <w:r w:rsidR="0053241D">
        <w:rPr>
          <w:rFonts w:ascii="Times New Roman" w:hAnsi="Times New Roman" w:cs="Times New Roman"/>
        </w:rPr>
        <w:t>Pharmline</w:t>
      </w:r>
      <w:proofErr w:type="spellEnd"/>
      <w:r w:rsidR="0053241D">
        <w:rPr>
          <w:rFonts w:ascii="Times New Roman" w:hAnsi="Times New Roman" w:cs="Times New Roman"/>
        </w:rPr>
        <w:t xml:space="preserve"> Plus, </w:t>
      </w:r>
      <w:r w:rsidR="0053241D" w:rsidRPr="00B1104A">
        <w:rPr>
          <w:rFonts w:ascii="Times New Roman" w:hAnsi="Times New Roman" w:cs="Times New Roman"/>
        </w:rPr>
        <w:t>people’s</w:t>
      </w:r>
      <w:r w:rsidR="0053241D">
        <w:rPr>
          <w:rFonts w:ascii="Times New Roman" w:hAnsi="Times New Roman" w:cs="Times New Roman"/>
        </w:rPr>
        <w:t xml:space="preserve"> views of</w:t>
      </w:r>
      <w:r>
        <w:rPr>
          <w:rFonts w:ascii="Times New Roman" w:hAnsi="Times New Roman" w:cs="Times New Roman"/>
        </w:rPr>
        <w:t xml:space="preserve"> the pharmaceutical industry</w:t>
      </w:r>
      <w:r w:rsidR="0053241D">
        <w:rPr>
          <w:rFonts w:ascii="Times New Roman" w:hAnsi="Times New Roman" w:cs="Times New Roman"/>
        </w:rPr>
        <w:t xml:space="preserve"> will be more positive.</w:t>
      </w:r>
      <w:r>
        <w:rPr>
          <w:rFonts w:ascii="Times New Roman" w:hAnsi="Times New Roman" w:cs="Times New Roman"/>
        </w:rPr>
        <w:t xml:space="preserve"> This addition to </w:t>
      </w:r>
      <w:r w:rsidR="00495EDB">
        <w:rPr>
          <w:rFonts w:ascii="Times New Roman" w:hAnsi="Times New Roman" w:cs="Times New Roman"/>
        </w:rPr>
        <w:t xml:space="preserve">our organization will reaffirm </w:t>
      </w:r>
      <w:r>
        <w:rPr>
          <w:rFonts w:ascii="Times New Roman" w:hAnsi="Times New Roman" w:cs="Times New Roman"/>
        </w:rPr>
        <w:t xml:space="preserve">the values of our company in helping people. </w:t>
      </w:r>
      <w:r w:rsidR="007F39BE">
        <w:rPr>
          <w:rFonts w:ascii="Times New Roman" w:hAnsi="Times New Roman" w:cs="Times New Roman"/>
        </w:rPr>
        <w:t>Since</w:t>
      </w:r>
      <w:r w:rsidR="00495EDB">
        <w:rPr>
          <w:rFonts w:ascii="Times New Roman" w:hAnsi="Times New Roman" w:cs="Times New Roman"/>
        </w:rPr>
        <w:t xml:space="preserve"> CVS is a well-known name, our venture</w:t>
      </w:r>
      <w:r w:rsidR="007F39BE">
        <w:rPr>
          <w:rFonts w:ascii="Times New Roman" w:hAnsi="Times New Roman" w:cs="Times New Roman"/>
        </w:rPr>
        <w:t xml:space="preserve"> with your company may lead to opportunities with other pharmaceutical providers. Overall, we</w:t>
      </w:r>
      <w:r w:rsidR="00B504CA">
        <w:rPr>
          <w:rFonts w:ascii="Times New Roman" w:hAnsi="Times New Roman" w:cs="Times New Roman"/>
        </w:rPr>
        <w:t xml:space="preserve"> hope that </w:t>
      </w:r>
      <w:r w:rsidR="007F39BE">
        <w:rPr>
          <w:rFonts w:ascii="Times New Roman" w:hAnsi="Times New Roman" w:cs="Times New Roman"/>
        </w:rPr>
        <w:t>the growt</w:t>
      </w:r>
      <w:r w:rsidR="00B504CA">
        <w:rPr>
          <w:rFonts w:ascii="Times New Roman" w:hAnsi="Times New Roman" w:cs="Times New Roman"/>
        </w:rPr>
        <w:t xml:space="preserve">h of advocacy organizations will encourage drug companies like </w:t>
      </w:r>
      <w:r w:rsidR="00B504CA" w:rsidRPr="00B1104A">
        <w:rPr>
          <w:rFonts w:ascii="Times New Roman" w:hAnsi="Times New Roman" w:cs="Times New Roman"/>
        </w:rPr>
        <w:t>Mylan</w:t>
      </w:r>
      <w:r w:rsidR="007F39BE">
        <w:rPr>
          <w:rFonts w:ascii="Times New Roman" w:hAnsi="Times New Roman" w:cs="Times New Roman"/>
        </w:rPr>
        <w:t xml:space="preserve"> </w:t>
      </w:r>
      <w:r w:rsidR="00B504CA">
        <w:rPr>
          <w:rFonts w:ascii="Times New Roman" w:hAnsi="Times New Roman" w:cs="Times New Roman"/>
        </w:rPr>
        <w:t>to prioritize</w:t>
      </w:r>
      <w:r w:rsidR="007F39BE">
        <w:rPr>
          <w:rFonts w:ascii="Times New Roman" w:hAnsi="Times New Roman" w:cs="Times New Roman"/>
        </w:rPr>
        <w:t xml:space="preserve"> their responsibility</w:t>
      </w:r>
      <w:r w:rsidR="007F39BE" w:rsidRPr="00B1104A">
        <w:rPr>
          <w:rFonts w:ascii="Times New Roman" w:hAnsi="Times New Roman" w:cs="Times New Roman"/>
        </w:rPr>
        <w:t xml:space="preserve"> </w:t>
      </w:r>
      <w:r w:rsidR="00B1104A" w:rsidRPr="00B1104A">
        <w:rPr>
          <w:rFonts w:ascii="Times New Roman" w:hAnsi="Times New Roman" w:cs="Times New Roman"/>
        </w:rPr>
        <w:t>to</w:t>
      </w:r>
      <w:r w:rsidR="007F39BE" w:rsidRPr="00B1104A">
        <w:rPr>
          <w:rFonts w:ascii="Times New Roman" w:hAnsi="Times New Roman" w:cs="Times New Roman"/>
        </w:rPr>
        <w:t xml:space="preserve"> the public</w:t>
      </w:r>
      <w:r w:rsidR="007F39BE">
        <w:rPr>
          <w:rFonts w:ascii="Times New Roman" w:hAnsi="Times New Roman" w:cs="Times New Roman"/>
        </w:rPr>
        <w:t xml:space="preserve"> and provide accessible drugs.  </w:t>
      </w:r>
    </w:p>
    <w:p w14:paraId="3C48DBB1" w14:textId="77777777" w:rsidR="00414E52" w:rsidRDefault="00414E52">
      <w:pPr>
        <w:rPr>
          <w:rFonts w:asciiTheme="majorHAnsi" w:eastAsiaTheme="majorEastAsia" w:hAnsiTheme="majorHAnsi" w:cstheme="majorBidi"/>
          <w:b/>
          <w:bCs/>
          <w:color w:val="345A8A" w:themeColor="accent1" w:themeShade="B5"/>
          <w:sz w:val="32"/>
          <w:szCs w:val="32"/>
        </w:rPr>
      </w:pPr>
      <w:r>
        <w:br w:type="page"/>
      </w:r>
    </w:p>
    <w:p w14:paraId="466F8FBD" w14:textId="692E9CF9" w:rsidR="00983F39" w:rsidRDefault="00983F39" w:rsidP="003F51C2">
      <w:pPr>
        <w:pStyle w:val="Heading1"/>
      </w:pPr>
      <w:bookmarkStart w:id="14" w:name="_Toc373617229"/>
      <w:r>
        <w:lastRenderedPageBreak/>
        <w:t>Conclusion</w:t>
      </w:r>
      <w:bookmarkEnd w:id="14"/>
    </w:p>
    <w:p w14:paraId="091213B8" w14:textId="77777777" w:rsidR="004E25AE" w:rsidRDefault="004E25AE" w:rsidP="004E25AE"/>
    <w:p w14:paraId="158B3185" w14:textId="0E9039B3" w:rsidR="004E25AE" w:rsidRPr="00F31B76" w:rsidRDefault="00F31B76" w:rsidP="004E25AE">
      <w:pPr>
        <w:rPr>
          <w:rFonts w:ascii="Times New Roman" w:hAnsi="Times New Roman" w:cs="Times New Roman"/>
        </w:rPr>
      </w:pPr>
      <w:r>
        <w:rPr>
          <w:rFonts w:ascii="Times New Roman" w:hAnsi="Times New Roman" w:cs="Times New Roman"/>
        </w:rPr>
        <w:t xml:space="preserve">The pharmaceutical industry is known for its greed rather than its service of providing life-saving drugs to the public. This is an issue </w:t>
      </w:r>
      <w:r w:rsidR="003948EB">
        <w:rPr>
          <w:rFonts w:ascii="Times New Roman" w:hAnsi="Times New Roman" w:cs="Times New Roman"/>
        </w:rPr>
        <w:t>that CVS Health</w:t>
      </w:r>
      <w:r w:rsidR="00AC6318">
        <w:rPr>
          <w:rFonts w:ascii="Times New Roman" w:hAnsi="Times New Roman" w:cs="Times New Roman"/>
        </w:rPr>
        <w:t xml:space="preserve"> hope</w:t>
      </w:r>
      <w:r w:rsidR="003948EB">
        <w:rPr>
          <w:rFonts w:ascii="Times New Roman" w:hAnsi="Times New Roman" w:cs="Times New Roman"/>
        </w:rPr>
        <w:t>s</w:t>
      </w:r>
      <w:r w:rsidR="00AC6318">
        <w:rPr>
          <w:rFonts w:ascii="Times New Roman" w:hAnsi="Times New Roman" w:cs="Times New Roman"/>
        </w:rPr>
        <w:t xml:space="preserve"> </w:t>
      </w:r>
      <w:r w:rsidR="000C00D0">
        <w:rPr>
          <w:rFonts w:ascii="Times New Roman" w:hAnsi="Times New Roman" w:cs="Times New Roman"/>
        </w:rPr>
        <w:t xml:space="preserve">can be solved by creating </w:t>
      </w:r>
      <w:r w:rsidR="00F06FB6">
        <w:rPr>
          <w:rFonts w:ascii="Times New Roman" w:hAnsi="Times New Roman" w:cs="Times New Roman"/>
        </w:rPr>
        <w:t>an</w:t>
      </w:r>
      <w:r w:rsidR="003948EB">
        <w:rPr>
          <w:rFonts w:ascii="Times New Roman" w:hAnsi="Times New Roman" w:cs="Times New Roman"/>
        </w:rPr>
        <w:t xml:space="preserve"> advocacy bran</w:t>
      </w:r>
      <w:r w:rsidR="00B17392">
        <w:rPr>
          <w:rFonts w:ascii="Times New Roman" w:hAnsi="Times New Roman" w:cs="Times New Roman"/>
        </w:rPr>
        <w:t xml:space="preserve">ch with the assistance of </w:t>
      </w:r>
      <w:proofErr w:type="spellStart"/>
      <w:r w:rsidR="00B17392">
        <w:rPr>
          <w:rFonts w:ascii="Times New Roman" w:hAnsi="Times New Roman" w:cs="Times New Roman"/>
        </w:rPr>
        <w:t>Pharml</w:t>
      </w:r>
      <w:r w:rsidR="003948EB">
        <w:rPr>
          <w:rFonts w:ascii="Times New Roman" w:hAnsi="Times New Roman" w:cs="Times New Roman"/>
        </w:rPr>
        <w:t>ine</w:t>
      </w:r>
      <w:proofErr w:type="spellEnd"/>
      <w:r w:rsidR="003948EB">
        <w:rPr>
          <w:rFonts w:ascii="Times New Roman" w:hAnsi="Times New Roman" w:cs="Times New Roman"/>
        </w:rPr>
        <w:t xml:space="preserve"> Plus as it possesses expertise in the advocacy field</w:t>
      </w:r>
      <w:r w:rsidR="000C00D0">
        <w:rPr>
          <w:rFonts w:ascii="Times New Roman" w:hAnsi="Times New Roman" w:cs="Times New Roman"/>
        </w:rPr>
        <w:t xml:space="preserve">. An advocacy group will provide </w:t>
      </w:r>
      <w:r w:rsidR="00F06FB6">
        <w:rPr>
          <w:rFonts w:ascii="Times New Roman" w:hAnsi="Times New Roman" w:cs="Times New Roman"/>
        </w:rPr>
        <w:t>guidance</w:t>
      </w:r>
      <w:r w:rsidR="00B504CA">
        <w:rPr>
          <w:rFonts w:ascii="Times New Roman" w:hAnsi="Times New Roman" w:cs="Times New Roman"/>
        </w:rPr>
        <w:t xml:space="preserve"> on</w:t>
      </w:r>
      <w:r w:rsidR="00F06FB6">
        <w:rPr>
          <w:rFonts w:ascii="Times New Roman" w:hAnsi="Times New Roman" w:cs="Times New Roman"/>
        </w:rPr>
        <w:t xml:space="preserve"> accessibility</w:t>
      </w:r>
      <w:r w:rsidR="00B504CA">
        <w:rPr>
          <w:rFonts w:ascii="Times New Roman" w:hAnsi="Times New Roman" w:cs="Times New Roman"/>
        </w:rPr>
        <w:t xml:space="preserve"> to </w:t>
      </w:r>
      <w:r w:rsidR="000C00D0">
        <w:rPr>
          <w:rFonts w:ascii="Times New Roman" w:hAnsi="Times New Roman" w:cs="Times New Roman"/>
        </w:rPr>
        <w:t xml:space="preserve">overpriced medications, including the EpiPen, by finding a lower cost for consumers to pay. This program will involve direct communication between the advisor and client so that they can become knowledgeable about what other </w:t>
      </w:r>
      <w:r w:rsidR="00B504CA">
        <w:rPr>
          <w:rFonts w:ascii="Times New Roman" w:hAnsi="Times New Roman" w:cs="Times New Roman"/>
        </w:rPr>
        <w:t xml:space="preserve">services they can use </w:t>
      </w:r>
      <w:r w:rsidR="000C00D0">
        <w:rPr>
          <w:rFonts w:ascii="Times New Roman" w:hAnsi="Times New Roman" w:cs="Times New Roman"/>
        </w:rPr>
        <w:t xml:space="preserve">to help them </w:t>
      </w:r>
      <w:r w:rsidR="00F06FB6">
        <w:rPr>
          <w:rFonts w:ascii="Times New Roman" w:hAnsi="Times New Roman" w:cs="Times New Roman"/>
        </w:rPr>
        <w:t>get access to their medications. In the future, this service will relieve the anxieties of families and allow users of</w:t>
      </w:r>
      <w:r w:rsidR="00B504CA">
        <w:rPr>
          <w:rFonts w:ascii="Times New Roman" w:hAnsi="Times New Roman" w:cs="Times New Roman"/>
        </w:rPr>
        <w:t xml:space="preserve"> these drugs to enjoy their lives</w:t>
      </w:r>
      <w:r w:rsidR="00F06FB6">
        <w:rPr>
          <w:rFonts w:ascii="Times New Roman" w:hAnsi="Times New Roman" w:cs="Times New Roman"/>
        </w:rPr>
        <w:t xml:space="preserve"> without h</w:t>
      </w:r>
      <w:r w:rsidR="00B504CA">
        <w:rPr>
          <w:rFonts w:ascii="Times New Roman" w:hAnsi="Times New Roman" w:cs="Times New Roman"/>
        </w:rPr>
        <w:t>aving to worry about the danger</w:t>
      </w:r>
      <w:r w:rsidR="00F06FB6">
        <w:rPr>
          <w:rFonts w:ascii="Times New Roman" w:hAnsi="Times New Roman" w:cs="Times New Roman"/>
        </w:rPr>
        <w:t xml:space="preserve"> of not having the drug they need. It will also relieve financial anxieties since they will not have to choose one ne</w:t>
      </w:r>
      <w:r w:rsidR="00B504CA">
        <w:rPr>
          <w:rFonts w:ascii="Times New Roman" w:hAnsi="Times New Roman" w:cs="Times New Roman"/>
        </w:rPr>
        <w:t xml:space="preserve">ed over another. The service provided by </w:t>
      </w:r>
      <w:r w:rsidR="00F06FB6">
        <w:rPr>
          <w:rFonts w:ascii="Times New Roman" w:hAnsi="Times New Roman" w:cs="Times New Roman"/>
        </w:rPr>
        <w:t>an</w:t>
      </w:r>
      <w:r w:rsidR="000113E6">
        <w:rPr>
          <w:rFonts w:ascii="Times New Roman" w:hAnsi="Times New Roman" w:cs="Times New Roman"/>
        </w:rPr>
        <w:t xml:space="preserve"> advocacy group will assist more people so they can live happier lives</w:t>
      </w:r>
      <w:r w:rsidR="00F06FB6">
        <w:rPr>
          <w:rFonts w:ascii="Times New Roman" w:hAnsi="Times New Roman" w:cs="Times New Roman"/>
        </w:rPr>
        <w:t xml:space="preserve">. It will also reaffirm that </w:t>
      </w:r>
      <w:r w:rsidR="000113E6">
        <w:rPr>
          <w:rFonts w:ascii="Times New Roman" w:hAnsi="Times New Roman" w:cs="Times New Roman"/>
        </w:rPr>
        <w:t xml:space="preserve">patients’ </w:t>
      </w:r>
      <w:r w:rsidR="00F06FB6">
        <w:rPr>
          <w:rFonts w:ascii="Times New Roman" w:hAnsi="Times New Roman" w:cs="Times New Roman"/>
        </w:rPr>
        <w:t>access to medi</w:t>
      </w:r>
      <w:r w:rsidR="000113E6">
        <w:rPr>
          <w:rFonts w:ascii="Times New Roman" w:hAnsi="Times New Roman" w:cs="Times New Roman"/>
        </w:rPr>
        <w:t xml:space="preserve">cations is of the utmost importance to </w:t>
      </w:r>
      <w:r w:rsidR="00F06FB6">
        <w:rPr>
          <w:rFonts w:ascii="Times New Roman" w:hAnsi="Times New Roman" w:cs="Times New Roman"/>
        </w:rPr>
        <w:t xml:space="preserve">our companies.  </w:t>
      </w:r>
    </w:p>
    <w:p w14:paraId="53BCB2AC" w14:textId="77777777" w:rsidR="00414E52" w:rsidRDefault="00414E52">
      <w:pPr>
        <w:rPr>
          <w:rFonts w:asciiTheme="majorHAnsi" w:eastAsiaTheme="majorEastAsia" w:hAnsiTheme="majorHAnsi" w:cstheme="majorBidi"/>
          <w:b/>
          <w:bCs/>
          <w:color w:val="345A8A" w:themeColor="accent1" w:themeShade="B5"/>
          <w:sz w:val="32"/>
          <w:szCs w:val="32"/>
        </w:rPr>
      </w:pPr>
      <w:r>
        <w:br w:type="page"/>
      </w:r>
    </w:p>
    <w:p w14:paraId="5B71BCF4" w14:textId="1A18EE8F" w:rsidR="00F46A78" w:rsidRDefault="000113E6" w:rsidP="003F51C2">
      <w:pPr>
        <w:pStyle w:val="Heading1"/>
        <w:rPr>
          <w:rFonts w:ascii="Times New Roman" w:hAnsi="Times New Roman" w:cs="Times New Roman"/>
        </w:rPr>
      </w:pPr>
      <w:bookmarkStart w:id="15" w:name="_Toc373617230"/>
      <w:r>
        <w:lastRenderedPageBreak/>
        <w:t>References</w:t>
      </w:r>
      <w:bookmarkEnd w:id="15"/>
    </w:p>
    <w:p w14:paraId="1CF22DB8" w14:textId="77777777" w:rsidR="007F4A28" w:rsidRDefault="007F4A28" w:rsidP="007F4A28"/>
    <w:p w14:paraId="7A94FAA0" w14:textId="77777777" w:rsidR="00414E52" w:rsidRDefault="00414E52" w:rsidP="000113E6">
      <w:pPr>
        <w:spacing w:line="480" w:lineRule="auto"/>
        <w:ind w:left="720" w:hanging="720"/>
        <w:rPr>
          <w:rFonts w:ascii="Times New Roman" w:hAnsi="Times New Roman" w:cs="Times New Roman"/>
        </w:rPr>
      </w:pPr>
      <w:r>
        <w:rPr>
          <w:rFonts w:ascii="Times New Roman" w:hAnsi="Times New Roman" w:cs="Times New Roman"/>
        </w:rPr>
        <w:t xml:space="preserve">Lee, J.Y. &amp; Hunt, P. (2012). Human rights responsibilities of pharmaceutical companies in relation to access to medicines. </w:t>
      </w:r>
      <w:r>
        <w:rPr>
          <w:rFonts w:ascii="Times New Roman" w:hAnsi="Times New Roman" w:cs="Times New Roman"/>
          <w:i/>
        </w:rPr>
        <w:t>Journal of Law, Medicine &amp; Ethics, 40</w:t>
      </w:r>
      <w:r>
        <w:rPr>
          <w:rFonts w:ascii="Times New Roman" w:hAnsi="Times New Roman" w:cs="Times New Roman"/>
        </w:rPr>
        <w:t>(2), 220-233.</w:t>
      </w:r>
    </w:p>
    <w:p w14:paraId="5B392B89" w14:textId="77777777" w:rsidR="00414E52" w:rsidRDefault="00414E52" w:rsidP="000113E6">
      <w:pPr>
        <w:spacing w:line="480" w:lineRule="auto"/>
        <w:ind w:left="720" w:hanging="720"/>
        <w:rPr>
          <w:rFonts w:ascii="Times New Roman" w:hAnsi="Times New Roman" w:cs="Times New Roman"/>
        </w:rPr>
      </w:pPr>
      <w:r>
        <w:rPr>
          <w:rFonts w:ascii="Times New Roman" w:hAnsi="Times New Roman" w:cs="Times New Roman"/>
        </w:rPr>
        <w:t xml:space="preserve">Nussbaum, A. K. (2009). Ethical corporate social responsibility (CSR) and the pharmaceutical industry: A happy </w:t>
      </w:r>
      <w:proofErr w:type="gramStart"/>
      <w:r>
        <w:rPr>
          <w:rFonts w:ascii="Times New Roman" w:hAnsi="Times New Roman" w:cs="Times New Roman"/>
        </w:rPr>
        <w:t>couple?.</w:t>
      </w:r>
      <w:proofErr w:type="gramEnd"/>
      <w:r>
        <w:rPr>
          <w:rFonts w:ascii="Times New Roman" w:hAnsi="Times New Roman" w:cs="Times New Roman"/>
        </w:rPr>
        <w:t xml:space="preserve"> </w:t>
      </w:r>
      <w:r>
        <w:rPr>
          <w:rFonts w:ascii="Times New Roman" w:hAnsi="Times New Roman" w:cs="Times New Roman"/>
          <w:i/>
        </w:rPr>
        <w:t>Journal of Medical Marketing, 9</w:t>
      </w:r>
      <w:r>
        <w:rPr>
          <w:rFonts w:ascii="Times New Roman" w:hAnsi="Times New Roman" w:cs="Times New Roman"/>
        </w:rPr>
        <w:t>(1), 67.</w:t>
      </w:r>
    </w:p>
    <w:p w14:paraId="54CAACA7" w14:textId="77777777" w:rsidR="00414E52" w:rsidRDefault="00414E52" w:rsidP="000113E6">
      <w:pPr>
        <w:spacing w:line="480" w:lineRule="auto"/>
        <w:ind w:left="720" w:hanging="720"/>
        <w:rPr>
          <w:rFonts w:ascii="Times New Roman" w:hAnsi="Times New Roman" w:cs="Times New Roman"/>
        </w:rPr>
      </w:pPr>
      <w:r>
        <w:rPr>
          <w:rFonts w:ascii="Times New Roman" w:hAnsi="Times New Roman" w:cs="Times New Roman"/>
        </w:rPr>
        <w:t xml:space="preserve">Philip E., J. (2006). Patient assistance programs and patient advocacy foundations: Alternatives for obtaining prescription medications when insurance fails. </w:t>
      </w:r>
      <w:r>
        <w:rPr>
          <w:rFonts w:ascii="Times New Roman" w:hAnsi="Times New Roman" w:cs="Times New Roman"/>
          <w:i/>
        </w:rPr>
        <w:t>American Journal of Health-System Pharmacy, 63(</w:t>
      </w:r>
      <w:r>
        <w:rPr>
          <w:rFonts w:ascii="Times New Roman" w:hAnsi="Times New Roman" w:cs="Times New Roman"/>
        </w:rPr>
        <w:t xml:space="preserve">21 Suppl7), S13-S17. </w:t>
      </w:r>
    </w:p>
    <w:p w14:paraId="2332EB18" w14:textId="77777777" w:rsidR="0009421D" w:rsidRDefault="0009421D" w:rsidP="000113E6">
      <w:pPr>
        <w:spacing w:line="480" w:lineRule="auto"/>
        <w:ind w:left="720" w:hanging="720"/>
        <w:rPr>
          <w:rFonts w:ascii="Times New Roman" w:hAnsi="Times New Roman" w:cs="Times New Roman"/>
        </w:rPr>
      </w:pPr>
      <w:r>
        <w:rPr>
          <w:rFonts w:ascii="Times New Roman" w:hAnsi="Times New Roman" w:cs="Times New Roman"/>
        </w:rPr>
        <w:t xml:space="preserve">Rubin, R. (2016). EpiPen price hike comes under scrutiny. </w:t>
      </w:r>
      <w:r>
        <w:rPr>
          <w:rFonts w:ascii="Times New Roman" w:hAnsi="Times New Roman" w:cs="Times New Roman"/>
          <w:i/>
        </w:rPr>
        <w:t>The Lancet, 338</w:t>
      </w:r>
      <w:r>
        <w:rPr>
          <w:rFonts w:ascii="Times New Roman" w:hAnsi="Times New Roman" w:cs="Times New Roman"/>
        </w:rPr>
        <w:t>(10051), 1266. doi:10.1016/S0140-6736(16)31708-1</w:t>
      </w:r>
    </w:p>
    <w:p w14:paraId="6CA738FA" w14:textId="77777777" w:rsidR="0009421D" w:rsidRDefault="0009421D" w:rsidP="000113E6">
      <w:pPr>
        <w:spacing w:line="480" w:lineRule="auto"/>
        <w:ind w:left="720" w:hanging="720"/>
        <w:rPr>
          <w:rFonts w:ascii="Times New Roman" w:hAnsi="Times New Roman" w:cs="Times New Roman"/>
        </w:rPr>
      </w:pPr>
      <w:r>
        <w:rPr>
          <w:rFonts w:ascii="Times New Roman" w:hAnsi="Times New Roman" w:cs="Times New Roman"/>
        </w:rPr>
        <w:t xml:space="preserve">Scherer, F.M. (2004). The pharmaceutical industry – prices and progress. </w:t>
      </w:r>
      <w:r>
        <w:rPr>
          <w:rFonts w:ascii="Times New Roman" w:hAnsi="Times New Roman" w:cs="Times New Roman"/>
          <w:i/>
        </w:rPr>
        <w:t xml:space="preserve">The New England Journal of Medicine, </w:t>
      </w:r>
      <w:r w:rsidRPr="00C34077">
        <w:rPr>
          <w:rFonts w:ascii="Times New Roman" w:hAnsi="Times New Roman" w:cs="Times New Roman"/>
          <w:i/>
        </w:rPr>
        <w:t>351</w:t>
      </w:r>
      <w:r>
        <w:rPr>
          <w:rFonts w:ascii="Times New Roman" w:hAnsi="Times New Roman" w:cs="Times New Roman"/>
        </w:rPr>
        <w:t>(9), 927-932.</w:t>
      </w:r>
    </w:p>
    <w:p w14:paraId="405FC0CA" w14:textId="77777777" w:rsidR="00414E52" w:rsidRPr="007F4A28" w:rsidRDefault="00414E52" w:rsidP="007F4A28"/>
    <w:sectPr w:rsidR="00414E52" w:rsidRPr="007F4A28" w:rsidSect="00DA02CC">
      <w:pgSz w:w="12240" w:h="15840"/>
      <w:pgMar w:top="1440" w:right="1440" w:bottom="1152"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ristopher M. Lotier" w:date="2018-05-02T13:51:00Z" w:initials="KML">
    <w:p w14:paraId="7EC0EF82" w14:textId="4AB15D1D" w:rsidR="00CA4C98" w:rsidRPr="00CA4C98" w:rsidRDefault="00CA4C98">
      <w:pPr>
        <w:pStyle w:val="CommentText"/>
        <w:rPr>
          <w:i/>
        </w:rPr>
      </w:pPr>
      <w:r>
        <w:rPr>
          <w:rStyle w:val="CommentReference"/>
        </w:rPr>
        <w:annotationRef/>
      </w:r>
      <w:r w:rsidR="00633AF6">
        <w:rPr>
          <w:noProof/>
        </w:rPr>
        <w:t xml:space="preserve">This executive summary providese its main takeaway at the very outset. In other words, it is </w:t>
      </w:r>
      <w:r w:rsidR="00633AF6">
        <w:rPr>
          <w:noProof/>
        </w:rPr>
        <w:t>very direct.</w:t>
      </w:r>
    </w:p>
  </w:comment>
  <w:comment w:id="2" w:author="Kristopher M. Lotier" w:date="2018-05-02T13:52:00Z" w:initials="KML">
    <w:p w14:paraId="5AC18CB3" w14:textId="77777777" w:rsidR="00CA4C98" w:rsidRDefault="00CA4C98">
      <w:pPr>
        <w:pStyle w:val="CommentText"/>
      </w:pPr>
      <w:r>
        <w:rPr>
          <w:rStyle w:val="CommentReference"/>
        </w:rPr>
        <w:annotationRef/>
      </w:r>
      <w:r>
        <w:t>Note that the author summarizes the eventual solutions/recommendations of her report here.</w:t>
      </w:r>
    </w:p>
    <w:p w14:paraId="655B85CE" w14:textId="77777777" w:rsidR="00CA4C98" w:rsidRDefault="00CA4C98">
      <w:pPr>
        <w:pStyle w:val="CommentText"/>
      </w:pPr>
    </w:p>
    <w:p w14:paraId="608A28E8" w14:textId="3716D691" w:rsidR="00CA4C98" w:rsidRDefault="00CA4C98">
      <w:pPr>
        <w:pStyle w:val="CommentText"/>
      </w:pPr>
      <w:r>
        <w:t>The Executive Summary (as this one does) should summarize the full report.</w:t>
      </w:r>
    </w:p>
  </w:comment>
  <w:comment w:id="4" w:author="Kristopher M. Lotier" w:date="2018-05-02T13:52:00Z" w:initials="KML">
    <w:p w14:paraId="6BFBFC8B" w14:textId="577E8E6C" w:rsidR="00CA4C98" w:rsidRDefault="00CA4C98">
      <w:pPr>
        <w:pStyle w:val="CommentText"/>
      </w:pPr>
      <w:r>
        <w:rPr>
          <w:rStyle w:val="CommentReference"/>
        </w:rPr>
        <w:annotationRef/>
      </w:r>
      <w:r>
        <w:t>Since this report is written to members of the pharma industry, the author might want to “soften” her tone here. She might unnecessarily offend some readers.</w:t>
      </w:r>
    </w:p>
  </w:comment>
  <w:comment w:id="5" w:author="Kristopher M. Lotier" w:date="2018-05-02T13:53:00Z" w:initials="KML">
    <w:p w14:paraId="4DD64D0C" w14:textId="28B3CBF2" w:rsidR="00CA4C98" w:rsidRDefault="00CA4C98">
      <w:pPr>
        <w:pStyle w:val="CommentText"/>
      </w:pPr>
      <w:r>
        <w:rPr>
          <w:rStyle w:val="CommentReference"/>
        </w:rPr>
        <w:annotationRef/>
      </w:r>
      <w:r>
        <w:t>This advance organizer clearly outlines the structure of the rest of the report.</w:t>
      </w:r>
    </w:p>
  </w:comment>
  <w:comment w:id="10" w:author="Kristopher M. Lotier" w:date="2018-05-02T13:54:00Z" w:initials="KML">
    <w:p w14:paraId="33E92DCC" w14:textId="21B1CE77" w:rsidR="00CA4C98" w:rsidRDefault="00CA4C98">
      <w:pPr>
        <w:pStyle w:val="CommentText"/>
      </w:pPr>
      <w:r>
        <w:rPr>
          <w:rStyle w:val="CommentReference"/>
        </w:rPr>
        <w:annotationRef/>
      </w:r>
      <w:r>
        <w:t>The author effectively explains why her proposed solution is the most plausible.</w:t>
      </w:r>
    </w:p>
  </w:comment>
  <w:comment w:id="12" w:author="Kristopher M. Lotier" w:date="2018-05-02T13:57:00Z" w:initials="KML">
    <w:p w14:paraId="21B41A96" w14:textId="77777777" w:rsidR="00CA4C98" w:rsidRDefault="00CA4C98">
      <w:pPr>
        <w:pStyle w:val="CommentText"/>
      </w:pPr>
      <w:r>
        <w:rPr>
          <w:rStyle w:val="CommentReference"/>
        </w:rPr>
        <w:annotationRef/>
      </w:r>
      <w:r>
        <w:t xml:space="preserve">In this section, the author explains the benefits of her approach to a variety of different stakeholders. </w:t>
      </w:r>
    </w:p>
    <w:p w14:paraId="7666B97B" w14:textId="77777777" w:rsidR="00CA4C98" w:rsidRDefault="00CA4C98">
      <w:pPr>
        <w:pStyle w:val="CommentText"/>
      </w:pPr>
    </w:p>
    <w:p w14:paraId="58C088A3" w14:textId="5B2C825B" w:rsidR="00CA4C98" w:rsidRDefault="00CA4C98">
      <w:pPr>
        <w:pStyle w:val="CommentText"/>
      </w:pPr>
      <w:r>
        <w:t>While her audience might be most interested in the benefits that they might personally receive, they might still be interested by these ancillary or additional benefits.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C0EF82" w15:done="0"/>
  <w15:commentEx w15:paraId="608A28E8" w15:done="0"/>
  <w15:commentEx w15:paraId="6BFBFC8B" w15:done="0"/>
  <w15:commentEx w15:paraId="4DD64D0C" w15:done="0"/>
  <w15:commentEx w15:paraId="33E92DCC" w15:done="0"/>
  <w15:commentEx w15:paraId="58C088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C0EF82" w16cid:durableId="1E9440C9"/>
  <w16cid:commentId w16cid:paraId="608A28E8" w16cid:durableId="1E944110"/>
  <w16cid:commentId w16cid:paraId="6BFBFC8B" w16cid:durableId="1E944138"/>
  <w16cid:commentId w16cid:paraId="4DD64D0C" w16cid:durableId="1E944165"/>
  <w16cid:commentId w16cid:paraId="33E92DCC" w16cid:durableId="1E944191"/>
  <w16cid:commentId w16cid:paraId="58C088A3" w16cid:durableId="1E9442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884EA" w14:textId="77777777" w:rsidR="00633AF6" w:rsidRDefault="00633AF6" w:rsidP="00DA02CC">
      <w:r>
        <w:separator/>
      </w:r>
    </w:p>
  </w:endnote>
  <w:endnote w:type="continuationSeparator" w:id="0">
    <w:p w14:paraId="2B1CF554" w14:textId="77777777" w:rsidR="00633AF6" w:rsidRDefault="00633AF6" w:rsidP="00DA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44F88" w14:textId="77777777" w:rsidR="00633AF6" w:rsidRDefault="00633AF6" w:rsidP="00DA02CC">
      <w:r>
        <w:separator/>
      </w:r>
    </w:p>
  </w:footnote>
  <w:footnote w:type="continuationSeparator" w:id="0">
    <w:p w14:paraId="554630BE" w14:textId="77777777" w:rsidR="00633AF6" w:rsidRDefault="00633AF6" w:rsidP="00DA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9E6FC" w14:textId="77777777" w:rsidR="00B17392" w:rsidRDefault="00B17392" w:rsidP="00DA02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594E28" w14:textId="77777777" w:rsidR="00B17392" w:rsidRDefault="00B17392" w:rsidP="00DA02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192D" w14:textId="09BE4059" w:rsidR="00B17392" w:rsidRDefault="00B17392" w:rsidP="00DA02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4C98">
      <w:rPr>
        <w:rStyle w:val="PageNumber"/>
        <w:noProof/>
      </w:rPr>
      <w:t>7</w:t>
    </w:r>
    <w:r>
      <w:rPr>
        <w:rStyle w:val="PageNumber"/>
      </w:rPr>
      <w:fldChar w:fldCharType="end"/>
    </w:r>
  </w:p>
  <w:p w14:paraId="423F60A3" w14:textId="77777777" w:rsidR="00B17392" w:rsidRDefault="00B17392" w:rsidP="00DA02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A334A"/>
    <w:multiLevelType w:val="hybridMultilevel"/>
    <w:tmpl w:val="913C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3D121C"/>
    <w:multiLevelType w:val="hybridMultilevel"/>
    <w:tmpl w:val="60B0BCF2"/>
    <w:lvl w:ilvl="0" w:tplc="F37C9D5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opher M. Lotier">
    <w15:presenceInfo w15:providerId="AD" w15:userId="S-1-5-21-1625334585-3299828225-2092881366-24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B3"/>
    <w:rsid w:val="000113E6"/>
    <w:rsid w:val="00013996"/>
    <w:rsid w:val="0009421D"/>
    <w:rsid w:val="000C00D0"/>
    <w:rsid w:val="001B13D2"/>
    <w:rsid w:val="00270F09"/>
    <w:rsid w:val="002748E4"/>
    <w:rsid w:val="00283293"/>
    <w:rsid w:val="002B72BC"/>
    <w:rsid w:val="002D7297"/>
    <w:rsid w:val="003465F6"/>
    <w:rsid w:val="003644BE"/>
    <w:rsid w:val="003948EB"/>
    <w:rsid w:val="003F51C2"/>
    <w:rsid w:val="004061AB"/>
    <w:rsid w:val="00414E52"/>
    <w:rsid w:val="004209AD"/>
    <w:rsid w:val="0049155D"/>
    <w:rsid w:val="00492BD8"/>
    <w:rsid w:val="00495EDB"/>
    <w:rsid w:val="004A2F2F"/>
    <w:rsid w:val="004E25AE"/>
    <w:rsid w:val="0053241D"/>
    <w:rsid w:val="005713E8"/>
    <w:rsid w:val="00633AF6"/>
    <w:rsid w:val="0064261C"/>
    <w:rsid w:val="00652960"/>
    <w:rsid w:val="00737958"/>
    <w:rsid w:val="00743525"/>
    <w:rsid w:val="007507C7"/>
    <w:rsid w:val="00775C29"/>
    <w:rsid w:val="00795BDC"/>
    <w:rsid w:val="007F39BE"/>
    <w:rsid w:val="007F4276"/>
    <w:rsid w:val="007F49E9"/>
    <w:rsid w:val="007F4A28"/>
    <w:rsid w:val="0081659A"/>
    <w:rsid w:val="00824C0D"/>
    <w:rsid w:val="008A4874"/>
    <w:rsid w:val="008B3F5C"/>
    <w:rsid w:val="009105FC"/>
    <w:rsid w:val="00932C9F"/>
    <w:rsid w:val="00934F5B"/>
    <w:rsid w:val="00943B09"/>
    <w:rsid w:val="00976AA8"/>
    <w:rsid w:val="00983F39"/>
    <w:rsid w:val="009849B9"/>
    <w:rsid w:val="009A4C54"/>
    <w:rsid w:val="009C0E37"/>
    <w:rsid w:val="00A01D34"/>
    <w:rsid w:val="00A117E9"/>
    <w:rsid w:val="00A41A65"/>
    <w:rsid w:val="00A630F9"/>
    <w:rsid w:val="00A76B72"/>
    <w:rsid w:val="00AC6318"/>
    <w:rsid w:val="00AE569B"/>
    <w:rsid w:val="00AE7C9C"/>
    <w:rsid w:val="00B1104A"/>
    <w:rsid w:val="00B17392"/>
    <w:rsid w:val="00B235A5"/>
    <w:rsid w:val="00B40FE1"/>
    <w:rsid w:val="00B504CA"/>
    <w:rsid w:val="00C430B3"/>
    <w:rsid w:val="00C70D07"/>
    <w:rsid w:val="00C8445F"/>
    <w:rsid w:val="00C960F1"/>
    <w:rsid w:val="00CA4C98"/>
    <w:rsid w:val="00CB5F8A"/>
    <w:rsid w:val="00CC4B68"/>
    <w:rsid w:val="00D0703C"/>
    <w:rsid w:val="00D150DF"/>
    <w:rsid w:val="00D51879"/>
    <w:rsid w:val="00D74E69"/>
    <w:rsid w:val="00DA02CC"/>
    <w:rsid w:val="00DE6259"/>
    <w:rsid w:val="00DE6265"/>
    <w:rsid w:val="00E06C50"/>
    <w:rsid w:val="00E36E5E"/>
    <w:rsid w:val="00E3722E"/>
    <w:rsid w:val="00E53C72"/>
    <w:rsid w:val="00E65E75"/>
    <w:rsid w:val="00E67110"/>
    <w:rsid w:val="00E67891"/>
    <w:rsid w:val="00ED2DC7"/>
    <w:rsid w:val="00EE655C"/>
    <w:rsid w:val="00EF5ADC"/>
    <w:rsid w:val="00EF7556"/>
    <w:rsid w:val="00F06FB6"/>
    <w:rsid w:val="00F12ADC"/>
    <w:rsid w:val="00F2171A"/>
    <w:rsid w:val="00F31B76"/>
    <w:rsid w:val="00F328DF"/>
    <w:rsid w:val="00F355B7"/>
    <w:rsid w:val="00F36FD4"/>
    <w:rsid w:val="00F46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BE946"/>
  <w14:defaultImageDpi w14:val="300"/>
  <w15:docId w15:val="{45CCFE82-B4B7-4CF9-A5F8-7CD5D214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1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F51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F39"/>
    <w:pPr>
      <w:ind w:left="720"/>
      <w:contextualSpacing/>
    </w:pPr>
  </w:style>
  <w:style w:type="character" w:customStyle="1" w:styleId="Heading1Char">
    <w:name w:val="Heading 1 Char"/>
    <w:basedOn w:val="DefaultParagraphFont"/>
    <w:link w:val="Heading1"/>
    <w:uiPriority w:val="9"/>
    <w:rsid w:val="003F51C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F51C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3F51C2"/>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3F51C2"/>
    <w:pPr>
      <w:spacing w:before="120"/>
    </w:pPr>
    <w:rPr>
      <w:b/>
    </w:rPr>
  </w:style>
  <w:style w:type="paragraph" w:styleId="TOC2">
    <w:name w:val="toc 2"/>
    <w:basedOn w:val="Normal"/>
    <w:next w:val="Normal"/>
    <w:autoRedefine/>
    <w:uiPriority w:val="39"/>
    <w:unhideWhenUsed/>
    <w:rsid w:val="003F51C2"/>
    <w:pPr>
      <w:ind w:left="240"/>
    </w:pPr>
    <w:rPr>
      <w:b/>
      <w:sz w:val="22"/>
      <w:szCs w:val="22"/>
    </w:rPr>
  </w:style>
  <w:style w:type="paragraph" w:styleId="BalloonText">
    <w:name w:val="Balloon Text"/>
    <w:basedOn w:val="Normal"/>
    <w:link w:val="BalloonTextChar"/>
    <w:uiPriority w:val="99"/>
    <w:semiHidden/>
    <w:unhideWhenUsed/>
    <w:rsid w:val="003F51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51C2"/>
    <w:rPr>
      <w:rFonts w:ascii="Lucida Grande" w:hAnsi="Lucida Grande" w:cs="Lucida Grande"/>
      <w:sz w:val="18"/>
      <w:szCs w:val="18"/>
    </w:rPr>
  </w:style>
  <w:style w:type="paragraph" w:styleId="TOC3">
    <w:name w:val="toc 3"/>
    <w:basedOn w:val="Normal"/>
    <w:next w:val="Normal"/>
    <w:autoRedefine/>
    <w:uiPriority w:val="39"/>
    <w:semiHidden/>
    <w:unhideWhenUsed/>
    <w:rsid w:val="003F51C2"/>
    <w:pPr>
      <w:ind w:left="480"/>
    </w:pPr>
    <w:rPr>
      <w:sz w:val="22"/>
      <w:szCs w:val="22"/>
    </w:rPr>
  </w:style>
  <w:style w:type="paragraph" w:styleId="TOC4">
    <w:name w:val="toc 4"/>
    <w:basedOn w:val="Normal"/>
    <w:next w:val="Normal"/>
    <w:autoRedefine/>
    <w:uiPriority w:val="39"/>
    <w:semiHidden/>
    <w:unhideWhenUsed/>
    <w:rsid w:val="003F51C2"/>
    <w:pPr>
      <w:ind w:left="720"/>
    </w:pPr>
    <w:rPr>
      <w:sz w:val="20"/>
      <w:szCs w:val="20"/>
    </w:rPr>
  </w:style>
  <w:style w:type="paragraph" w:styleId="TOC5">
    <w:name w:val="toc 5"/>
    <w:basedOn w:val="Normal"/>
    <w:next w:val="Normal"/>
    <w:autoRedefine/>
    <w:uiPriority w:val="39"/>
    <w:semiHidden/>
    <w:unhideWhenUsed/>
    <w:rsid w:val="003F51C2"/>
    <w:pPr>
      <w:ind w:left="960"/>
    </w:pPr>
    <w:rPr>
      <w:sz w:val="20"/>
      <w:szCs w:val="20"/>
    </w:rPr>
  </w:style>
  <w:style w:type="paragraph" w:styleId="TOC6">
    <w:name w:val="toc 6"/>
    <w:basedOn w:val="Normal"/>
    <w:next w:val="Normal"/>
    <w:autoRedefine/>
    <w:uiPriority w:val="39"/>
    <w:semiHidden/>
    <w:unhideWhenUsed/>
    <w:rsid w:val="003F51C2"/>
    <w:pPr>
      <w:ind w:left="1200"/>
    </w:pPr>
    <w:rPr>
      <w:sz w:val="20"/>
      <w:szCs w:val="20"/>
    </w:rPr>
  </w:style>
  <w:style w:type="paragraph" w:styleId="TOC7">
    <w:name w:val="toc 7"/>
    <w:basedOn w:val="Normal"/>
    <w:next w:val="Normal"/>
    <w:autoRedefine/>
    <w:uiPriority w:val="39"/>
    <w:semiHidden/>
    <w:unhideWhenUsed/>
    <w:rsid w:val="003F51C2"/>
    <w:pPr>
      <w:ind w:left="1440"/>
    </w:pPr>
    <w:rPr>
      <w:sz w:val="20"/>
      <w:szCs w:val="20"/>
    </w:rPr>
  </w:style>
  <w:style w:type="paragraph" w:styleId="TOC8">
    <w:name w:val="toc 8"/>
    <w:basedOn w:val="Normal"/>
    <w:next w:val="Normal"/>
    <w:autoRedefine/>
    <w:uiPriority w:val="39"/>
    <w:semiHidden/>
    <w:unhideWhenUsed/>
    <w:rsid w:val="003F51C2"/>
    <w:pPr>
      <w:ind w:left="1680"/>
    </w:pPr>
    <w:rPr>
      <w:sz w:val="20"/>
      <w:szCs w:val="20"/>
    </w:rPr>
  </w:style>
  <w:style w:type="paragraph" w:styleId="TOC9">
    <w:name w:val="toc 9"/>
    <w:basedOn w:val="Normal"/>
    <w:next w:val="Normal"/>
    <w:autoRedefine/>
    <w:uiPriority w:val="39"/>
    <w:semiHidden/>
    <w:unhideWhenUsed/>
    <w:rsid w:val="003F51C2"/>
    <w:pPr>
      <w:ind w:left="1920"/>
    </w:pPr>
    <w:rPr>
      <w:sz w:val="20"/>
      <w:szCs w:val="20"/>
    </w:rPr>
  </w:style>
  <w:style w:type="paragraph" w:styleId="Header">
    <w:name w:val="header"/>
    <w:basedOn w:val="Normal"/>
    <w:link w:val="HeaderChar"/>
    <w:uiPriority w:val="99"/>
    <w:unhideWhenUsed/>
    <w:rsid w:val="00DA02CC"/>
    <w:pPr>
      <w:tabs>
        <w:tab w:val="center" w:pos="4320"/>
        <w:tab w:val="right" w:pos="8640"/>
      </w:tabs>
    </w:pPr>
  </w:style>
  <w:style w:type="character" w:customStyle="1" w:styleId="HeaderChar">
    <w:name w:val="Header Char"/>
    <w:basedOn w:val="DefaultParagraphFont"/>
    <w:link w:val="Header"/>
    <w:uiPriority w:val="99"/>
    <w:rsid w:val="00DA02CC"/>
  </w:style>
  <w:style w:type="character" w:styleId="PageNumber">
    <w:name w:val="page number"/>
    <w:basedOn w:val="DefaultParagraphFont"/>
    <w:uiPriority w:val="99"/>
    <w:semiHidden/>
    <w:unhideWhenUsed/>
    <w:rsid w:val="00DA02CC"/>
  </w:style>
  <w:style w:type="paragraph" w:styleId="Footer">
    <w:name w:val="footer"/>
    <w:basedOn w:val="Normal"/>
    <w:link w:val="FooterChar"/>
    <w:uiPriority w:val="99"/>
    <w:unhideWhenUsed/>
    <w:rsid w:val="00DA02CC"/>
    <w:pPr>
      <w:tabs>
        <w:tab w:val="center" w:pos="4320"/>
        <w:tab w:val="right" w:pos="8640"/>
      </w:tabs>
    </w:pPr>
  </w:style>
  <w:style w:type="character" w:customStyle="1" w:styleId="FooterChar">
    <w:name w:val="Footer Char"/>
    <w:basedOn w:val="DefaultParagraphFont"/>
    <w:link w:val="Footer"/>
    <w:uiPriority w:val="99"/>
    <w:rsid w:val="00DA02CC"/>
  </w:style>
  <w:style w:type="character" w:styleId="CommentReference">
    <w:name w:val="annotation reference"/>
    <w:basedOn w:val="DefaultParagraphFont"/>
    <w:uiPriority w:val="99"/>
    <w:semiHidden/>
    <w:unhideWhenUsed/>
    <w:rsid w:val="00CA4C98"/>
    <w:rPr>
      <w:sz w:val="16"/>
      <w:szCs w:val="16"/>
    </w:rPr>
  </w:style>
  <w:style w:type="paragraph" w:styleId="CommentText">
    <w:name w:val="annotation text"/>
    <w:basedOn w:val="Normal"/>
    <w:link w:val="CommentTextChar"/>
    <w:uiPriority w:val="99"/>
    <w:semiHidden/>
    <w:unhideWhenUsed/>
    <w:rsid w:val="00CA4C98"/>
    <w:rPr>
      <w:sz w:val="20"/>
      <w:szCs w:val="20"/>
    </w:rPr>
  </w:style>
  <w:style w:type="character" w:customStyle="1" w:styleId="CommentTextChar">
    <w:name w:val="Comment Text Char"/>
    <w:basedOn w:val="DefaultParagraphFont"/>
    <w:link w:val="CommentText"/>
    <w:uiPriority w:val="99"/>
    <w:semiHidden/>
    <w:rsid w:val="00CA4C98"/>
    <w:rPr>
      <w:sz w:val="20"/>
      <w:szCs w:val="20"/>
    </w:rPr>
  </w:style>
  <w:style w:type="paragraph" w:styleId="CommentSubject">
    <w:name w:val="annotation subject"/>
    <w:basedOn w:val="CommentText"/>
    <w:next w:val="CommentText"/>
    <w:link w:val="CommentSubjectChar"/>
    <w:uiPriority w:val="99"/>
    <w:semiHidden/>
    <w:unhideWhenUsed/>
    <w:rsid w:val="00CA4C98"/>
    <w:rPr>
      <w:b/>
      <w:bCs/>
    </w:rPr>
  </w:style>
  <w:style w:type="character" w:customStyle="1" w:styleId="CommentSubjectChar">
    <w:name w:val="Comment Subject Char"/>
    <w:basedOn w:val="CommentTextChar"/>
    <w:link w:val="CommentSubject"/>
    <w:uiPriority w:val="99"/>
    <w:semiHidden/>
    <w:rsid w:val="00CA4C98"/>
    <w:rPr>
      <w:b/>
      <w:bCs/>
      <w:sz w:val="20"/>
      <w:szCs w:val="20"/>
    </w:rPr>
  </w:style>
  <w:style w:type="paragraph" w:styleId="Revision">
    <w:name w:val="Revision"/>
    <w:hidden/>
    <w:uiPriority w:val="99"/>
    <w:semiHidden/>
    <w:rsid w:val="00CA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B9DC96E-3CE3-4EF5-AAF0-002D8B22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Finocchio</dc:creator>
  <cp:keywords/>
  <dc:description/>
  <cp:lastModifiedBy>Kristopher M. Lotier</cp:lastModifiedBy>
  <cp:revision>3</cp:revision>
  <dcterms:created xsi:type="dcterms:W3CDTF">2018-05-02T13:43:00Z</dcterms:created>
  <dcterms:modified xsi:type="dcterms:W3CDTF">2018-05-02T17:58:00Z</dcterms:modified>
</cp:coreProperties>
</file>